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-165100</wp:posOffset>
                </wp:positionV>
                <wp:extent cx="3228975" cy="15906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Начальник управления образования администрации города Макеевки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_________________________  Т.М.Пилюгина   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 xml:space="preserve">«______»__________________________2023г.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05pt;margin-top:-13pt;height:125.25pt;width:254.25pt;z-index:251659264;mso-width-relative:page;mso-height-relative:page;" filled="f" stroked="f" coordsize="21600,21600" o:gfxdata="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y9p0NsAAAALAQAADwAAAAAAAAABACAAAAAiAAAAZHJzL2Rvd25yZXYueG1sUEsBAhQA&#10;FAAAAAgAh07iQK9bmo0oAgAAHQQAAA4AAAAAAAAAAQAgAAAAKg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СОГЛАСОВАНО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_________________________  Т.М.Пилюгина   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 xml:space="preserve">«______»__________________________2023г.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-167005</wp:posOffset>
                </wp:positionV>
                <wp:extent cx="3048000" cy="13049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 xml:space="preserve"> МБДОУ № 115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 xml:space="preserve">_________________О.А.Бородай 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 xml:space="preserve"> «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  <w:lang w:val="uk-UA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  <w:lang w:val="uk-UA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 xml:space="preserve">2023г.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pt;margin-top:-13.15pt;height:102.75pt;width:240pt;z-index:251660288;mso-width-relative:page;mso-height-relative:page;" filled="f" stroked="f" coordsize="21600,21600" o:gfxdata="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w2jJ2gAAAAwBAAAPAAAAAAAAAAEAIAAAACIAAABkcnMvZG93bnJldi54bWxQSwECFAAU&#10;AAAACACHTuJAg2IcUCgCAAAdBAAADgAAAAAAAAABACAAAAAp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УТВЕРЖДЕНО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Заведующий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 xml:space="preserve"> МБДОУ № 115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 xml:space="preserve">_________________О.А.Бородай 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 xml:space="preserve"> «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  <w:lang w:val="uk-UA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  <w:lang w:val="uk-UA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 xml:space="preserve">2023г.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ГОДОВОЙ ПЛАН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РАБОТЫ МУНИЦИПАЛЬНОГО БЮДЖЕТНОГО ДОШКОЛЬНОГО ОБРАЗОВАТЕЛЬНОГО УЧРЕЖДЕНИЯ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«ЯСЛИ - САД № 115 ОБЩЕРАЗВИВАЮЩЕГО ТИПА ГОРОДА МАКЕЕВКИ»</w:t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2023-2024 УЧЕБНЫЙ ГОД</w:t>
      </w: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-243840</wp:posOffset>
                </wp:positionV>
                <wp:extent cx="3430905" cy="1362710"/>
                <wp:effectExtent l="0" t="0" r="0" b="8890"/>
                <wp:wrapTight wrapText="bothSides">
                  <wp:wrapPolygon>
                    <wp:start x="240" y="0"/>
                    <wp:lineTo x="240" y="21439"/>
                    <wp:lineTo x="21228" y="21439"/>
                    <wp:lineTo x="21228" y="0"/>
                    <wp:lineTo x="240" y="0"/>
                  </wp:wrapPolygon>
                </wp:wrapTight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90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ОДОБРЕНО</w:t>
                            </w:r>
                          </w:p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Протокол педагогического совета МБДОУ№ 115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от                      2023 г. № 1</w:t>
                            </w:r>
                          </w:p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7pt;margin-top:-19.2pt;height:107.3pt;width:270.15pt;mso-wrap-distance-left:9pt;mso-wrap-distance-right:9pt;z-index:-251654144;mso-width-relative:page;mso-height-relative:page;" filled="f" stroked="f" coordsize="21600,21600" wrapcoords="240 0 240 21439 21228 21439 21228 0 240 0" o:gfxdata="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LZ0MtwAAAALAQAADwAAAAAAAAABACAAAAAiAAAAZHJzL2Rvd25yZXYueG1sUEsB&#10;AhQAFAAAAAgAh07iQNjaNqYqAgAAHQQAAA4AAAAAAAAAAQAgAAAAKw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ОДОБРЕНО</w:t>
                      </w:r>
                    </w:p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Протокол педагогического совета МБДОУ№ 115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от                      2023 г. № 1</w:t>
                      </w:r>
                    </w:p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vertAlign w:val="superscript"/>
                          <w:lang w:val="uk-U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-257810</wp:posOffset>
                </wp:positionV>
                <wp:extent cx="3124200" cy="16859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 xml:space="preserve">«______»_________________________2023г.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9pt;margin-top:-20.3pt;height:132.75pt;width:246pt;z-index:251661312;mso-width-relative:page;mso-height-relative:page;" filled="f" stroked="f" coordsize="21600,21600" o:gfxdata="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mEoSDdAAAADAEAAA8AAAAAAAAAAQAgAAAAIgAAAGRycy9kb3ducmV2LnhtbFBLAQIU&#10;ABQAAAAIAIdO4kD4bYuzJwIAAB0EAAAOAAAAAAAAAAEAIAAAACw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СОГЛАСОВАНО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__________________________________________________________________________________________________________________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 xml:space="preserve">«______»_________________________2023г.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1729105</wp:posOffset>
                </wp:positionV>
                <wp:extent cx="3124200" cy="168592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 xml:space="preserve">«______»_________________________2023г.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95pt;margin-top:136.15pt;height:132.75pt;width:246pt;z-index:251663360;mso-width-relative:page;mso-height-relative:page;" filled="f" stroked="f" coordsize="21600,21600" o:gfxdata="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bkPVt0AAAAMAQAADwAAAAAAAAABACAAAAAiAAAAZHJzL2Rvd25yZXYueG1sUEsB&#10;AhQAFAAAAAgAh07iQAH4PlkpAgAAHQQAAA4AAAAAAAAAAQAgAAAALA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СОГЛАСОВАНО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__________________________________________________________________________________________________________________</w:t>
                      </w:r>
                    </w:p>
                    <w:p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 xml:space="preserve">«______»_________________________2023г.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line="48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line="48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line="48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line="480" w:lineRule="auto"/>
        <w:rPr>
          <w:rFonts w:ascii="Times New Roman" w:hAnsi="Times New Roman" w:eastAsia="Times New Roman"/>
          <w:b/>
          <w:sz w:val="24"/>
          <w:szCs w:val="24"/>
          <w:lang w:val="en-US" w:eastAsia="ru-RU"/>
        </w:rPr>
      </w:pPr>
    </w:p>
    <w:p>
      <w:pPr>
        <w:spacing w:line="48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СОДЕРЖАНИЕ</w:t>
      </w:r>
    </w:p>
    <w:tbl>
      <w:tblPr>
        <w:tblStyle w:val="12"/>
        <w:tblW w:w="8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1133"/>
      </w:tblGrid>
      <w:tr>
        <w:tc>
          <w:tcPr>
            <w:tcW w:w="7797" w:type="dxa"/>
          </w:tcPr>
          <w:p>
            <w:pPr>
              <w:spacing w:line="360" w:lineRule="auto"/>
              <w:ind w:right="-20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образовательного процесса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текущий год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97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 педагогов</w:t>
            </w:r>
          </w:p>
        </w:tc>
        <w:tc>
          <w:tcPr>
            <w:tcW w:w="1134" w:type="dxa"/>
          </w:tcPr>
          <w:p>
            <w:pPr>
              <w:spacing w:line="480" w:lineRule="auto"/>
              <w:ind w:left="-53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с кадрами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1134" w:type="dxa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«Ясли – сада №115 общеразвивающего типа города Макеевки»</w:t>
      </w:r>
    </w:p>
    <w:bookmarkEnd w:id="0"/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прошедший 2022-2023 учебный год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Бородай О.А., заведующий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Н.А., старший воспитатель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условиях функционирования учреждения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Муниципальное бюджетное дошкольное образовательное учреждение  «Ясли – сад №115 общеразвивающего типа города Макеевки»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 по адресу:    г. Макеевка -12, ул. Алексеева, д.1. Подчиняется Управлению образования администрации г. Макеевки и имеет мощность - 110 мест. Адрес сайта организации в сети Интернет: </w:t>
      </w:r>
      <w:r>
        <w:fldChar w:fldCharType="begin"/>
      </w:r>
      <w:r>
        <w:instrText xml:space="preserve"> HYPERLINK "https://mdoy115mk.oshkole.ru"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4"/>
          <w:szCs w:val="24"/>
        </w:rPr>
        <w:t>https://mdoy115mk.oshkole.ru</w:t>
      </w:r>
      <w:r>
        <w:rPr>
          <w:rStyle w:val="1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.  Адрес сообщества ВК:  </w:t>
      </w:r>
      <w:r>
        <w:fldChar w:fldCharType="begin"/>
      </w:r>
      <w:r>
        <w:instrText xml:space="preserve"> HYPERLINK "https://vk.com/public217047495"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4"/>
          <w:szCs w:val="24"/>
        </w:rPr>
        <w:t>https://vk.com/public217047495</w:t>
      </w:r>
      <w:r>
        <w:rPr>
          <w:rStyle w:val="1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Материально-техническое оснащение и оборудование, пространственная организация среды ДОУ №115 соответствуют санитарно-гигиеническим требованиям.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 групп и режим их работы: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63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Сведения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Показатели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Количество групп всего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Группа раннего возраста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Младшая группа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Средняя группа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Старшая группа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Подготовительная группа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работы групп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10,5 часов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12 часов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 детей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 педагогических работников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МБДОУ №115 является учреждением, которое в своей деятельности сочетает всестороннее, гармоничное развитие личности ребенка, дает необходимую компетентность для дальнейшей жизни, формирует ценностное отношения к здоровью и мотивации здорового образа жизни.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>Деятельность дошкольного учреждения строи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лась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 нормативно-правовыми документами: законами Донецкой Народной Республики «Об образовании», «Об охране труда»; Государственным образовательным стандартом дошкольного образования (Приказ Министерства образования и науки ДНР  от 04 апреля 2018 №287); </w:t>
      </w:r>
      <w:r>
        <w:rPr>
          <w:rFonts w:ascii="Times New Roman" w:hAnsi="Times New Roman"/>
          <w:sz w:val="24"/>
          <w:szCs w:val="24"/>
        </w:rPr>
        <w:t>Конвенцией «О правах ребенка», согласно Устава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№ 115</w:t>
      </w:r>
      <w:r>
        <w:rPr>
          <w:rFonts w:ascii="Times New Roman" w:hAnsi="Times New Roman"/>
          <w:sz w:val="24"/>
          <w:szCs w:val="24"/>
        </w:rPr>
        <w:t xml:space="preserve">, коллективного договора, «Правил внутреннего трудового распорядка», «Должностных инструкций».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дошкольном учреждении созданы надлежащие материально-технические и санитарно-гигиенические условия для жизнедеятельности воспитанников и осуществления образовательного процесса. Развивающая предметно-пространственная среда ДОУ представляет собой распределение игрушек, атрибутов, различного материала по следующим центрам: игровой, художественно-эстетический, музыкально-театрализованный, познавательный, книжный, природно - исследовательский, центр безопасности, физкультурный центр.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залы и кабинеты: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музыкально-физкультурный зал;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медицинский кабинет;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методический кабинет;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– кабинет педагога-психолога.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Педагоги совместно с родителями работали над обновлением игровой среды в группах и на участках детского сада.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учреждении созданы условия относительно безопасности жизнедеятельности участников образовательного процесса. Комиссией из числа работников учреждения периодически отслеживалось соблюдение правил и требований ТБ и ОТ на пищеблоке, прачечной, в возрастных группах, на территории. Регулярно проводились инструктажи и практические отработки ЧС с фиксацией результатов в соответствующих журналах и актах. Отслеживалось наличие и исправность оборудования и средств пожаротушения.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Дошкольное образовательное учреждение обеспечено педагогическими кадрами и обслуживающим персоналом в полном объеме. 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в ДОУ работало 12 педагогов: заведующий, старший воспитатель, педагог - психолог, музыкальный руководитель, 8 воспитателей. Большинство педагогов квалифицированные, опытные специалисты, которые имеют большой стаж работы с дошкольниками и умеют создавать хорошие условия для позитивного микроклимата в дошкольном учреждении.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Профессиональный уровень педагогов характеризуется следующим образом: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уровень педагогов: высшее образование - 5, среднее профессиональное педагогическое – 7.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076825" cy="2962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Квалификационный уровень педагогов: специалист І категории - 3, соответствие занимаемой должности - 7,  без категории - 2. Один педагог имеет звание «воспитатель – методист». Должности без категории имеют вновь принятые по педагогическим должностям – 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080635" cy="3035935"/>
            <wp:effectExtent l="0" t="0" r="24765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педработников: от 1до 10 лет - 4, от 10 до 20 лет - 1, от 20 и более – 7 человек.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123815" cy="2717165"/>
            <wp:effectExtent l="0" t="0" r="19685" b="260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Непрерывное образование педагогических кадров учреждения обеспечивается своевременной и эффективной курсовой переподготовкой педагогических работников. В прошлом учебном году на курсах при Донецком РИДПО повысил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свое профессиональное мастерство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заведующий Бородай О.А., старший воспитатель Морозова Н.А., воспитатели Терещенко Н.А., Толмачева И.В., Полякова Л.Я., Бородай О.А., Никулин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Е.Н., Морозова Н.А.. Воспитатель Прохоренко Е.А. 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Ростов – на Дону, по программе «Воспитание и развитие дошкольников: требования ФГОС ДО». Предоставлены заявки на следующий год на педагога – психолога Белорусову К.А., воспитателя Оныськив Е.А.. Согласно перспективному графику аттестации, в 2023 году аттестоваться необходимо было педагогам: старшему воспитателю Морозовой Н.А, музыкальному руководителю Гуляевой О.А.. Аттестация данных педагогов не состоялась на   основании   пунктов   5,   7   статьи   7   Федерального   Закона   «Об особенностях  правового  регулирования  отношений  в сферах образования   и науки  в  связи  с  принятием  в  Российскую  Федерацию  Донецкой  Народной Республики,    Луганской    Народной    Республики,    Запорожской    области, Херсонской области и образованием  в составе Российской Федерации новых субъектов    -    Донецкой    Народной    Республики,    Луганской    Народной Республики,   Запорожской   области,   Херсонской   области   и   о   внесении изменений  в  отдельные  законодательные акты  Российской    Федерации»  от 17.02.2023 №19-ФЗ, руководствуясь Положением об управлении образования администрации    города   Макеевки,   утверждённым    распоряжением    главы  администрации города от 06.03.2020№ 227, на основании приказа управления образования   администрации     города  Макеевки   от  10.03.2023  №73  «Об отмене аттестации в 2022-2023 учебном году».</w:t>
      </w:r>
    </w:p>
    <w:p>
      <w:pPr>
        <w:spacing w:after="0" w:line="360" w:lineRule="auto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На основании Приказа УО г. Макеевки «О приостановке посещения детьми дошкольных образовательных учреждений города Макеевки» от 11.10.2022 г. № 10 в МБДОУ №115 приостановлено посещение детьми с 11.10.2022 года до особого распоряжения.  С данного времени детский сад проводил работу с детьми и </w:t>
      </w:r>
      <w:r>
        <w:rPr>
          <w:rFonts w:ascii="Times New Roman" w:hAnsi="Times New Roman" w:eastAsia="Calibri"/>
          <w:sz w:val="24"/>
          <w:szCs w:val="24"/>
          <w:lang w:val="ru-RU"/>
        </w:rPr>
        <w:t>их</w:t>
      </w:r>
      <w:r>
        <w:rPr>
          <w:rFonts w:hint="default" w:ascii="Times New Roman" w:hAnsi="Times New Roman" w:eastAsia="Calibr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родителями в дистанционном формате.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целью повышения профессионального уровня в течение года педагоги ДОУ активно участвовали в онлайн мероприятиях, конкурсах, опросниках методического центра г. Макеевки, познакомились с различными взглядами, подходами, опытом работы других дошкольных учреждений. Это позволило педагогам более глубоко и разносторонне рассмотреть работу по всем направлениям воспитания и развития дошкольников. Важной темой вебинаров и онлайн – семинаров стало ознакомление и изучение педагогами ФГОС ДО, ФОП ДО.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участии педагогов в всероссийских, республиканских,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мероприятиях и конкурсах в 2022-2023 учебном году: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3"/>
        <w:gridCol w:w="3367"/>
        <w:gridCol w:w="198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36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6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для педагогов ДОО «Организация предметно – пространственной развивающей среды в ДОО» от Всероссийского учебно – методического портала «ПЕДСОВЕТ»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Н.А., Прохоренко Е.А.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 года Донецкой Народной Республики» в 2023 году в номинации «Воспитатель года»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Е.Н.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«Новый год в детском саду» от сообщества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перспективного педагогического опыта педагогов дошкольного и начального общего образования: «Формирование естественно-научной грамотности у обучающихся»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Н.А., Прохоренко Е.А., Гриценко О.С. 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«Творческие идеи воспитателя ДОУ»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О.С.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«ПДД для дошкольников» от международного социального образовательного интернет –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PEDSTRANA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О.С.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творческий конкурс «Новогодняя открытка» от завода художественных красок «НЕВСКАЯ ПОЛИТРА»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Н.А., Гриценко О.С.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в честь Дня Победы «Вечная память ветеранам» от творческой мастерской РИСУЙСНАМИ.РФ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музыкальных руководителей ДОУ «Сотворение»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Участие в вебинарах, он-лайн – семинарах: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«АКТИОН» 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семинар «Обзор системы образования Российской Федерации: творческие и стратегический задачи» </w:t>
            </w:r>
          </w:p>
        </w:tc>
        <w:tc>
          <w:tcPr>
            <w:tcW w:w="319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Н.А., Гриценко О.С.</w:t>
            </w:r>
          </w:p>
        </w:tc>
        <w:tc>
          <w:tcPr>
            <w:tcW w:w="319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«АКТИОН» 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вебинар Конструктор образовательной программы ДОО на основе ФОП дошкольного образования»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О.А., ТерещенкоН.А., Латыш В.П., Морозова Н.А., Толмачева И.В., Прохоренко Е.А., Полдякова Л.Я., Гриценко О.С., Белорусова К.А.</w:t>
            </w:r>
          </w:p>
        </w:tc>
        <w:tc>
          <w:tcPr>
            <w:tcW w:w="319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стратегии развития образования. Всероссийский съезд работников дошкольного образования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О.А., Морозова Н.А., Оныськив Е.А., Латыш В.П., Гриценко О.С.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«УМЦ Школа 2100». Обучение на вебинаре по теме: «Федеральная образовательная программа дошкольного образования: вопросы и ответы»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Вебинар в рамках онлайн – курса «Школа профессий 2.0»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. Всероссийский учебно – методический портал. Мастер – класс «Задачи и содержание образовательной области ФОП ДО «Речевое развитие дошкольника»: инструментарий реализации рабочей программы»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Л.Я.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Участие в тестировании, курсах, веб – квестах, акциях: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ДРИРО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– квест  «Путь к успеху: Самооценка уровня сформированности профессиональных компетенций педагога»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Н.А., Латыш В.П, Морозова Н.А., Гриценко О.С.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«Имидж педагога». Курс «Коммуникации в олбразовании: профиль современного педагога»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Белорусова К.А.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«Использование ИКТ для реализации инклюзивной среды»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И.В.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Великой Отечественной войны – «Диктант Победы2 в 2023 году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Н.А., Латыш В.П., Толмачева И.В., Прохоренко Е.А.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работников образования Дошкольник. РФ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«Пушкинский день России»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Л.Я.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пройденное 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России. Курс «Новые формы и методы организации РППС в ДОО в контексте ФГОС»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И.В.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России. Программа «Использование ресурсов сказок для решения комплекса задач : воспитание, образование, развитие личности и коррекция поведения»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О.С., Толмачева И.В.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работников образования Дошкольник. РФ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«Международный день защиты детей»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Л.Я.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пройденное 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работников образования Дошкольник. РФ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«Великая Отечественная Война»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Л.Я.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пройденное тестирование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центр. Всенародное тестирование «Знаток Русского Донбасса».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Оныськив Е.А., Гриценко О.С.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портал. Учебный курс: Современные информационно – коммуникативные технологии в профессиональной деятельности педагога ДОО»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обучении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просветительская акция «Пушкинский диктант»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 В.П., Терещенко Н.А., Полякова Л.Я., Гриценко О.С., Оныськив Е.А., Гуляева О.А.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 зачет по финансовой грамотности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О.А., Белорусова К.А., Морозова Н.А.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продвинутого уровня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педагогами было организовано активное участие детей в конкурсах и мероприятиях различного уровня: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848"/>
        <w:gridCol w:w="3352"/>
        <w:gridCol w:w="1836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pStyle w:val="71"/>
            </w:pPr>
            <w:r>
              <w:rPr>
                <w:b/>
                <w:bCs/>
              </w:rPr>
              <w:t xml:space="preserve">№ </w:t>
            </w:r>
          </w:p>
          <w:p>
            <w:pPr>
              <w:pStyle w:val="71"/>
            </w:pPr>
            <w:r>
              <w:rPr>
                <w:b/>
                <w:bCs/>
              </w:rPr>
              <w:t xml:space="preserve">п/п </w:t>
            </w:r>
          </w:p>
        </w:tc>
        <w:tc>
          <w:tcPr>
            <w:tcW w:w="1848" w:type="dxa"/>
          </w:tcPr>
          <w:p>
            <w:pPr>
              <w:pStyle w:val="71"/>
            </w:pPr>
            <w:r>
              <w:rPr>
                <w:b/>
                <w:bCs/>
              </w:rPr>
              <w:t xml:space="preserve">уровень </w:t>
            </w:r>
          </w:p>
        </w:tc>
        <w:tc>
          <w:tcPr>
            <w:tcW w:w="3352" w:type="dxa"/>
          </w:tcPr>
          <w:p>
            <w:pPr>
              <w:pStyle w:val="71"/>
            </w:pPr>
            <w:r>
              <w:rPr>
                <w:b/>
                <w:bCs/>
              </w:rPr>
              <w:t xml:space="preserve">название конкурса </w:t>
            </w:r>
          </w:p>
        </w:tc>
        <w:tc>
          <w:tcPr>
            <w:tcW w:w="1836" w:type="dxa"/>
          </w:tcPr>
          <w:p>
            <w:pPr>
              <w:pStyle w:val="71"/>
            </w:pPr>
            <w:r>
              <w:rPr>
                <w:b/>
                <w:bCs/>
              </w:rPr>
              <w:t xml:space="preserve">участники </w:t>
            </w:r>
          </w:p>
        </w:tc>
        <w:tc>
          <w:tcPr>
            <w:tcW w:w="1865" w:type="dxa"/>
          </w:tcPr>
          <w:p>
            <w:pPr>
              <w:pStyle w:val="71"/>
            </w:pPr>
            <w:r>
              <w:rPr>
                <w:b/>
                <w:bCs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«Физическая культура и спорт – альтернатива пагубным привычкам» в ДНР в номинации «Мой любимый вид спорта»</w:t>
            </w:r>
          </w:p>
        </w:tc>
        <w:tc>
          <w:tcPr>
            <w:tcW w:w="18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Тимур (воспитатель Прохоренко Е.А.), Фисун Михаил (воспитатель Никулина Е.Н.)</w:t>
            </w:r>
          </w:p>
        </w:tc>
        <w:tc>
          <w:tcPr>
            <w:tcW w:w="186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рисунков в Номинации «По лесной тропинке»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Неженцев Никита (воспитатель Никулина Е.Н.)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Махотенко Дарина (воспитатель Никулина Е.Н.)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 Кристина (воспитатель Никулина Е.Н.)</w:t>
            </w:r>
          </w:p>
        </w:tc>
        <w:tc>
          <w:tcPr>
            <w:tcW w:w="18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администрирования. Всероссийский детский творческий конкурс «День Победы глазами детей»</w:t>
            </w:r>
          </w:p>
        </w:tc>
        <w:tc>
          <w:tcPr>
            <w:tcW w:w="18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Ревюк Ростислав, Неженцев Никита (воспитатель Никулина Е.Н.)</w:t>
            </w:r>
          </w:p>
        </w:tc>
        <w:tc>
          <w:tcPr>
            <w:tcW w:w="18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за 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декоративно – прикладного искусства «Творим и радуем!»</w:t>
            </w:r>
          </w:p>
        </w:tc>
        <w:tc>
          <w:tcPr>
            <w:tcW w:w="18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Вацковский Александр (воспитатель Никулина Е.Н.)</w:t>
            </w:r>
          </w:p>
        </w:tc>
        <w:tc>
          <w:tcPr>
            <w:tcW w:w="18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«Шахматное королевство»</w:t>
            </w:r>
          </w:p>
        </w:tc>
        <w:tc>
          <w:tcPr>
            <w:tcW w:w="18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Неженцев Никита (воспитатель Никулина Е.Н.)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Арина (воспитатель Гриценко О.С.)</w:t>
            </w:r>
          </w:p>
        </w:tc>
        <w:tc>
          <w:tcPr>
            <w:tcW w:w="18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Более 40 сертификатов получено воспитателями от Издательства «ПРОСВЕЩЕНИЕ» за участие в вебинарах по темам воспитания дошкольников, а также изучения ФОП ДО.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Основным направлением совершенствования уровня профессиональной компетентности педагогов ДОУ является профессиональное самосовершенствование путем целенаправленной самообразовательной деятельности.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Выбирая тему самообразования, педагоги ориентировались и на годовые задачи дошкольного учреждения. Они изучали нормативные документы, методическую литературу, передовой опыт педагогов по выбранным вопросам, вели дневники самообразования, изучали и обсуждали предоставленные на сайте МЦ методические мероприятия, консультации, конференции, а также материалы из опыта работы педагогов города в рубрике «Педагогический Дайджест». В течение учебного года педагоги использовали принцип коллективности в работе. Так, воспитатель, Латыш В.П. подготовила для воспитателей мастер – класс по использованию современной технологии  «Утренний круг», Никулина Е.Н. на педагогическом совете поделилась своими наработками по применению в работе с дошкольниками квест - технологии. Полякова Л.Я. представила педагогам свой опыт работы по пластилиновой живописи: «Пластилиновая живопись как средство развития творческих способностей и фантазирования дошкольников». Терещенко Н.А. презентовала методическое пособие из опыта работы по формированию основ правильного питания и культуры приема пищи у детей дошкольного возраста «Правильное питание – залог здоровья».</w:t>
      </w:r>
    </w:p>
    <w:p>
      <w:pPr>
        <w:spacing w:after="0" w:line="360" w:lineRule="auto"/>
        <w:ind w:firstLine="709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Работа с педагогами по организации самообразовательной деятельности по утвержденным планам помогла выявить творческий потенциал, стимулировала профессиональную деятельность  каждого педагога, благодаря чему значительно повысился уровень качества воспитательно-образовательного процесса. Отчеты по самообразованию  педагогов заслушивались на заседаниях педсоветов.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Методическая работа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Методическая работа строилась на участии педагогов в методической работе дошкольного учреждения, мероприятиях городского методического центра, прохождении курсовой подготовки. На уровне учреждения в течение года использовались групповые и индивидуальные формы методической работы, которые обеспечивали активную позицию каждому участнику и тем самым способствовали повышению профессиональной активности воспитателей.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Для эффективности воспитательно – образовательного процесса в учреждении используются достижения передового опыта воспитателей МБДОУ№115 и дошкольных учреждений города: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«Использование авторских дидактических пособий в сенсорном развитии детей 3-6 лет», практическое пособие воспитателя ДОУ №115 Прохоренко Е.А.;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«Пробуждаемся, играя». Практическое пособие воспитателя МБДОУ№115 Никулиной Е.Н.</w:t>
      </w:r>
    </w:p>
    <w:p>
      <w:pPr>
        <w:spacing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Формирование  социально-коммуникативной   компетентности   у детей старшего дошкольного возраста  посредством использования технологии «Детская журналистика», практическое пособие воспитателя МБДОУ№115 Прохоренко Е.А.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«Использование камешков «Марблс» для развития мелкой моторики и мыслительных операций  детей дошкольного возраста», практическое пособие воспитателя МБДОУ№115  Толмачевой И.В.    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 Использование маркера игрового пространства в предметно – развивающей среде ДОУ как одно из условий игровой деятельности. Практическое пособие для педагогов воспитателя Гриценко О.С.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Посткроссинг как средство развития речевой, познавательной и творческой деятельности дошкольников. – Опыт работы воспитателя Прохоренко Е.А.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«Растим патриотов Донбасса»,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</w:t>
      </w:r>
      <w:r>
        <w:rPr>
          <w:rFonts w:hint="default" w:ascii="Times New Roman" w:hAnsi="Times New Roman" w:cs="Times New Roman"/>
          <w:sz w:val="24"/>
          <w:szCs w:val="24"/>
        </w:rPr>
        <w:t>ДОУ№122;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«Город, в котором я живу», практическое пособие, МБДОУ№33</w:t>
      </w:r>
    </w:p>
    <w:p>
      <w:p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«</w:t>
      </w:r>
      <w:r>
        <w:rPr>
          <w:rFonts w:hint="default" w:ascii="Times New Roman" w:hAnsi="Times New Roman" w:eastAsia="Calibri" w:cs="Times New Roman"/>
          <w:sz w:val="24"/>
          <w:szCs w:val="24"/>
        </w:rPr>
        <w:t>Развивайка. В мире безопасности», практическое пособие, МБДОУ№33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С целью повышения педагогического мастерства, направляя воспитательно- образовательный процесс на выполнение главных задач, администрацией были спланированы и проведены в течение учебного года такие формы методической работы: заседания педагогического совета: «Нравственное воспитание как основа гармоничного развития личности дошкольника», «Приобщение детей дошкольного возраста к художественной литературе», по графику проводились групповые и индивидуальные консультации, семинары - практикумы, ПДС, консультации, коллективные просмотры.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Проведение этих мероприятий помогло коллективу решить главные задачи годового плана. Выдвигаемые проблемы прошлого года в работе с педагогами значительно сократились, так можно отметить, что все педагоги владеют навыками пользования ИКТ, научились самостоятельно оформлять материалы по установленным современным нормам; создают презентации, памятки, буклеты для родителей,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работать в соцсетях</w:t>
      </w:r>
      <w:r>
        <w:rPr>
          <w:rFonts w:hint="default" w:ascii="Times New Roman" w:hAnsi="Times New Roman" w:cs="Times New Roman"/>
          <w:sz w:val="24"/>
          <w:szCs w:val="24"/>
        </w:rPr>
        <w:t xml:space="preserve">. Наблюдается активность педагогов в участии в городских, республиканских и международных профессиональных и творческих конкурсах и мероприятиях.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Но также остались и определенные трудности: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для эффективной реализации Федеральной образовательной программы дошкольного образования, обеспечения достижения дошкольниками высокого уровня интеллектуального развития, необходимого для успешной учёбы в школе, для профессионального роста педагогов, необходимо пополнять методическое обеспечение ДОУ новой методической литературой, дидактическими и демонстрационными материалами, а также современными средствами ИКТ.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Организация воспитательно -  образовательного  процесса в дошкольном учреждении была направлена на реализацию основных задач ДОУ, в которых были учтены современность, актуальность, результаты диагностирования педагогов, анализ результатов работы за 2022-2023 учебный год, возможности коллектива, а именно: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Активизировать работу педагогического коллектива по воспитанию моральных и нравственных и качеств детей дошкольного возраста, усвоение норм и ценностей, принятых в обществе.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Повысить эффективность работы по развитию речи и речевого общения дошкольников посредством приобщения к произведениям художественной литературы.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Продолжать формировать профессиональную компетентность педагогов в организации и проведении воспитательно – образовательного процесса в ДОУ путем внедрения современных образовательных технологий в соответствии с ГОС ДО.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Работа по выполнению данных задач проходила через подготовку к педагогическим советам, самообразование педагогов, теоретические и практические групповые мероприятия (семинары, консультации, конкурсы).</w:t>
      </w:r>
    </w:p>
    <w:p>
      <w:pPr>
        <w:spacing w:after="0" w:line="36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целью решения первой задачи по активизации работы педагогов по воспитанию моральных и нравственных качеств детей дошкольного возраста, усвоение норм и ценностей, принятых в обществе, были проведены такие мероприятия:</w:t>
      </w:r>
    </w:p>
    <w:p>
      <w:pPr>
        <w:pStyle w:val="37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педагогический совет «Нравственное воспитание как основа гармоничного развития личности дошкольника»;</w:t>
      </w:r>
    </w:p>
    <w:p>
      <w:pPr>
        <w:pStyle w:val="37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консультации для воспитателей: «ГОС ДО и проблемы нравственного воспитания современного ребенка», «Воспитание культуры поведения дошкольников»;</w:t>
      </w:r>
    </w:p>
    <w:p>
      <w:pPr>
        <w:pStyle w:val="37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семинар – практикум «Формирование речевого этикета детей дошкольного возраста»;</w:t>
      </w:r>
    </w:p>
    <w:p>
      <w:pPr>
        <w:pStyle w:val="37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коллективные просмотры ООД: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ООД по социально – нравственному воспитанию в средней группе «Ознакомление с трудом взрослых», воспитатель Прохоренко Е.А.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ООД по социально – нравственному воспитанию в младшей группе воспитатель Гриценко О.С.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37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астер – класс по применению технологии «Утренний круг» - как средство социализации дошкольников».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В группах и методическом кабинете созданы условия по воспитанию нравственных норм, правил поведения, этики, внедрения метода проекта в воспитательно-образовательный процесс. В методическом кабинете имеется подборка детской художественной, методической литературы по данной тематике. Приобретены учебно - наглядные пособия «Уроки вежливости», «Я и моя семья», дидактические игры.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Во всех группах в наличии дидактические, настольно- 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 - ролевых игр «Семья», «Больница», «Парикмахерская», «Мы - строители»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др.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Перспектива работы:</w:t>
      </w:r>
    </w:p>
    <w:p>
      <w:pPr>
        <w:pStyle w:val="37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Продолжить работу по нравственному воспитанию дошкольников, используя как традиционные, так и новые технологии обучения и воспитания (метод проектного обучения, дидактические игры, нравственно-этические беседы и т.д.).</w:t>
      </w:r>
    </w:p>
    <w:p>
      <w:pPr>
        <w:pStyle w:val="37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Повышать уровень профессиональной компетентности педагогов через самообразование, активизацию педагогического мышления в соответствии с требованиями времени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"/>
        <w:numPr>
          <w:ilvl w:val="0"/>
          <w:numId w:val="2"/>
        </w:numPr>
        <w:spacing w:before="0" w:line="360" w:lineRule="auto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Внедрять опыт работы воспитателя Латыш В.П. «Утренний круг» - как средство социализации дошкольников»</w:t>
      </w:r>
    </w:p>
    <w:p>
      <w:pPr>
        <w:pStyle w:val="2"/>
        <w:numPr>
          <w:ilvl w:val="0"/>
          <w:numId w:val="2"/>
        </w:numPr>
        <w:spacing w:before="0" w:line="360" w:lineRule="auto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eastAsia="ru-RU"/>
        </w:rPr>
        <w:t>Пополнить наглядную информацию для родителей по теме, провести совместные выставки работ.</w:t>
      </w:r>
    </w:p>
    <w:p>
      <w:pPr>
        <w:pStyle w:val="37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Тесно взаимодействовать с педагогом - психологом , с применением   комплекса развивающих мероприятий, направленных на гармонизацию нравственно-ценностной сферы личности дошкольников.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На основании выше сказанного, можно сделать вывод: продолжать вести систематическую работу по нравственному воспитанию детей в условиях современных информационных и предметных дидактических средств образовательной среды ДОУ в соответствии с ФГОС ДО.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С целью решения задачи по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повышению эффективности работы по развитию речи и речевого общения дошкольников посредством приобщения к произведениям художественной литературы,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были спланированы и проведены такие формы методической работы:</w:t>
      </w:r>
    </w:p>
    <w:p>
      <w:pPr>
        <w:pStyle w:val="37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педагогический совет «Приобщение детей дошкольного возраста к художественной литературе»;</w:t>
      </w:r>
    </w:p>
    <w:p>
      <w:pPr>
        <w:pStyle w:val="37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презентация воспитателями развивающих пособий для детей «Книжка – малышка»;</w:t>
      </w:r>
    </w:p>
    <w:p>
      <w:pPr>
        <w:pStyle w:val="37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ПДС «Художественная литература, как средство речевого развития дошкольников»;</w:t>
      </w:r>
    </w:p>
    <w:p>
      <w:pPr>
        <w:pStyle w:val="37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консультация для воспитателей «Как рассказать детям биографию автора», «Как сформировать книжный уголок»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;</w:t>
      </w:r>
    </w:p>
    <w:p>
      <w:pPr>
        <w:pStyle w:val="37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смотр центров детской художественной литературы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37"/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Запланированные коллективные просмотры ООД и Неделя педмастерства  не были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проведены по уважительным причинам.</w:t>
      </w:r>
    </w:p>
    <w:p>
      <w:pPr>
        <w:pStyle w:val="37"/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развития речи и речевого общения дошкольников посредством приобщения к произведениям художественной литературы во всех группах имеются речевые и книжные центры, различные театры, игровые центры, где возможно организовать общение детей в сюжетно-ролевых играх, полочки умных книг (старшая, подготовительная, средняя группы), где дети могут общаться, обогащая лексику новыми словами, необходимыми для наблюдений, описаний наблюдаемых  объектов и явлений. В группах педагогами собраны подборки стихов, фольклорных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форм, литературных произведений для чтения детям (с участием родителей пополн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ился</w:t>
      </w:r>
      <w:r>
        <w:rPr>
          <w:rFonts w:hint="default" w:ascii="Times New Roman" w:hAnsi="Times New Roman" w:cs="Times New Roman"/>
          <w:sz w:val="24"/>
          <w:szCs w:val="24"/>
        </w:rPr>
        <w:t xml:space="preserve"> книжный фонд). Имеются доступные детям дидактические и настольно-печатные игры, портреты детских писателей и поэтов. Для проведения занятий имеются наглядно-демонстрационный и раздаточный материал, позволяющий обеспечить в полном объеме образовательную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деятельность.</w:t>
      </w:r>
    </w:p>
    <w:p>
      <w:pPr>
        <w:pStyle w:val="37"/>
        <w:spacing w:after="0" w:line="360" w:lineRule="auto"/>
        <w:ind w:left="0" w:lef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Таким образом, можно сделать вывод, что в детском саду организована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</w:rPr>
        <w:t>оспитательно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образовательная работа по речевому развитию и приобщению детей к произведениям художественной  литературе.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Перспективы:</w:t>
      </w:r>
    </w:p>
    <w:p>
      <w:pPr>
        <w:pStyle w:val="37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Продолжать создавать в ДОУ условия для развития речи детей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37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Продолжить работу в тесном сотрудничестве с родителями: 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рассказов собственного сочинения и иллюстраций; сделанные совместно с родителями и детьми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37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Продолжать развивать интерес и любовь к художественной литературе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 целью решения годовой задачи по формированию профессиональной компетентности педагогов в организации и проведении воспитательно – образовательного процесса в ДОУ путем внедрения современных образовательных технологий в соответствии с ГОС ДО были организованы и проведены мероприятия:</w:t>
      </w:r>
    </w:p>
    <w:p>
      <w:pPr>
        <w:keepNext w:val="0"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hanging="363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участие в августовской конференции «Практика применения педагогических технологий в познавательном развитии детей старшего дошкольного возраста»;</w:t>
      </w:r>
    </w:p>
    <w:p>
      <w:pPr>
        <w:keepNext w:val="0"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hanging="363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курсы по повышению квалификации - 8 педагогов;</w:t>
      </w:r>
    </w:p>
    <w:p>
      <w:pPr>
        <w:keepNext w:val="0"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участие в 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 xml:space="preserve">МО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воспитателей г. Макеевки 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 xml:space="preserve">«Технологический поход к организации образовательной деятельности в ДОУ в соответствии с ГОС ДО. Марафон «Практика применения педагогических технологий в познавательном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развитии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 xml:space="preserve"> детей старшого дошкольного возраста»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;</w:t>
      </w:r>
    </w:p>
    <w:p>
      <w:pPr>
        <w:pStyle w:val="37"/>
        <w:keepNext w:val="0"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консультаци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педагогов «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Информационно – коммуникативные технологи в ДОУ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«</w:t>
      </w:r>
      <w:r>
        <w:rPr>
          <w:rFonts w:hint="default" w:ascii="Times New Roman" w:hAnsi="Times New Roman" w:cs="Times New Roman"/>
          <w:sz w:val="24"/>
          <w:szCs w:val="24"/>
        </w:rPr>
        <w:t>Разработка и оформление методического продукта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», «</w:t>
      </w:r>
      <w:r>
        <w:rPr>
          <w:rFonts w:hint="default" w:ascii="Times New Roman" w:hAnsi="Times New Roman" w:cs="Times New Roman"/>
          <w:sz w:val="24"/>
          <w:szCs w:val="24"/>
        </w:rPr>
        <w:t>Использование квест-игры как одной из современных педагогических технологий в работе по экологическому воспитанию дошкольников»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37"/>
        <w:numPr>
          <w:ilvl w:val="0"/>
          <w:numId w:val="5"/>
        </w:numPr>
        <w:spacing w:line="360" w:lineRule="auto"/>
        <w:ind w:left="3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отчеты по итогам работы за год и самообразованию;</w:t>
      </w:r>
    </w:p>
    <w:p>
      <w:pPr>
        <w:pStyle w:val="37"/>
        <w:numPr>
          <w:ilvl w:val="0"/>
          <w:numId w:val="5"/>
        </w:numPr>
        <w:spacing w:line="360" w:lineRule="auto"/>
        <w:ind w:left="3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городских методических объединениях, конкурсах педагогического мастерства;</w:t>
      </w:r>
    </w:p>
    <w:p>
      <w:pPr>
        <w:pStyle w:val="37"/>
        <w:numPr>
          <w:ilvl w:val="0"/>
          <w:numId w:val="5"/>
        </w:numPr>
        <w:spacing w:line="360" w:lineRule="auto"/>
        <w:ind w:left="3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выставки литературы в методическом кабинете;</w:t>
      </w:r>
    </w:p>
    <w:p>
      <w:pPr>
        <w:pStyle w:val="37"/>
        <w:numPr>
          <w:ilvl w:val="0"/>
          <w:numId w:val="5"/>
        </w:numPr>
        <w:spacing w:line="360" w:lineRule="auto"/>
        <w:ind w:left="3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 – класс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uk-UA"/>
        </w:rPr>
        <w:t>для воспитателей: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«Технология «Пластилинография» - как средство развития творческих способностей детей»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воспитатель Полякова Л.Я.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</w:rPr>
        <w:t>Использование инновационных методов в развитии речи дошкольников.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Посткроссинг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», воспитатель  Прохоренко Е.А., «</w:t>
      </w:r>
      <w:r>
        <w:rPr>
          <w:rFonts w:hint="default" w:ascii="Times New Roman" w:hAnsi="Times New Roman" w:eastAsia="Calibri" w:cs="Times New Roman"/>
          <w:sz w:val="24"/>
          <w:szCs w:val="24"/>
        </w:rPr>
        <w:t>Технология «Утренний круг» как средство социализации дошкольников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», воспитатель Латыш В.П.</w:t>
      </w:r>
    </w:p>
    <w:p>
      <w:pPr>
        <w:pStyle w:val="37"/>
        <w:numPr>
          <w:ilvl w:val="0"/>
          <w:numId w:val="5"/>
        </w:numPr>
        <w:spacing w:line="360" w:lineRule="auto"/>
        <w:ind w:left="3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презентации опыта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Использование квест – технологиии в формировании безопасного поведения детей старшего дошкольного возраста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», воспитатель </w:t>
      </w:r>
      <w:r>
        <w:rPr>
          <w:rFonts w:hint="default" w:ascii="Times New Roman" w:hAnsi="Times New Roman" w:cs="Times New Roman"/>
          <w:sz w:val="24"/>
          <w:szCs w:val="24"/>
        </w:rPr>
        <w:t>Никулиной Е.Н.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Calibri" w:cs="Times New Roman"/>
          <w:sz w:val="24"/>
          <w:szCs w:val="24"/>
        </w:rPr>
        <w:t>«Использование камешков «Марблс» для развития мелкой моторики и мыслительных операций  детей дошкольного возраста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», воспитаель Толмачева И.В., «</w:t>
      </w:r>
      <w:r>
        <w:rPr>
          <w:rFonts w:hint="default" w:ascii="Times New Roman" w:hAnsi="Times New Roman" w:eastAsia="Calibri" w:cs="Times New Roman"/>
          <w:sz w:val="24"/>
          <w:szCs w:val="24"/>
        </w:rPr>
        <w:t>Развитие речи детей младшего дошкольного возраста через использование пальчиковых игр и нетрадиционных технологий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», воспитатель Оныськив Е.А., «</w:t>
      </w:r>
      <w:r>
        <w:rPr>
          <w:rFonts w:hint="default" w:ascii="Times New Roman" w:hAnsi="Times New Roman" w:eastAsia="Calibri" w:cs="Times New Roman"/>
          <w:sz w:val="24"/>
          <w:szCs w:val="24"/>
        </w:rPr>
        <w:t>Развитие познавательных интересов у старших дошкольников в рамках формирования естественнонаучных представлений о Космосе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», воспитатель Гриценко О.С., «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Формирование основ правильного питания и культуры приема пищи у детей дошкольного возраста «Правильное питание – залог здоровья»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, воспитатель Терещенко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Н.А.</w:t>
      </w:r>
    </w:p>
    <w:p>
      <w:pPr>
        <w:pStyle w:val="37"/>
        <w:numPr>
          <w:ilvl w:val="0"/>
          <w:numId w:val="0"/>
        </w:numPr>
        <w:spacing w:line="360" w:lineRule="auto"/>
        <w:ind w:left="-6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 связи с тем, что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25 ноября 2022 года Министерство просвещения Российской Федерации утвердило новую Федеральную образовательную программу дошкольного образования (ФОП ДО)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 и 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1 сентября 2023 года  дошкольн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образовательн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учреждени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е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пере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ходит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на работу по данной программе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 в феврале 2023 года в ДОУ состоялся педагогический совет, с темой выступления</w:t>
      </w:r>
      <w:r>
        <w:rPr>
          <w:rFonts w:hint="default" w:ascii="Times New Roman" w:hAnsi="Times New Roman" w:cs="Times New Roman"/>
          <w:sz w:val="24"/>
          <w:szCs w:val="24"/>
        </w:rPr>
        <w:t>: «Внедрение в практику работы 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 xml:space="preserve"> ФОП ДО: вопросы и ответы».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едагог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познакомились </w:t>
      </w:r>
      <w:r>
        <w:rPr>
          <w:rFonts w:hint="default" w:ascii="Times New Roman" w:hAnsi="Times New Roman" w:cs="Times New Roman"/>
          <w:sz w:val="24"/>
          <w:szCs w:val="24"/>
        </w:rPr>
        <w:t xml:space="preserve"> со структурой ФОП ДО, а также провел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сравнительный анализ новой федеральной программы дошкольного образования и примерной основной образовательной программы.</w:t>
      </w:r>
    </w:p>
    <w:p>
      <w:pPr>
        <w:pStyle w:val="37"/>
        <w:numPr>
          <w:ilvl w:val="0"/>
          <w:numId w:val="0"/>
        </w:numPr>
        <w:spacing w:line="360" w:lineRule="auto"/>
        <w:ind w:left="-6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Администрацией детского сада была </w:t>
      </w:r>
      <w:r>
        <w:rPr>
          <w:rFonts w:hint="default" w:ascii="Times New Roman" w:hAnsi="Times New Roman" w:cs="Times New Roman"/>
          <w:sz w:val="24"/>
          <w:szCs w:val="24"/>
        </w:rPr>
        <w:t>организова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изучению ФОП 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 ДОУ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создан</w:t>
      </w:r>
      <w:r>
        <w:rPr>
          <w:rFonts w:hint="default" w:ascii="Times New Roman" w:hAnsi="Times New Roman" w:cs="Times New Roman"/>
          <w:sz w:val="24"/>
          <w:szCs w:val="24"/>
        </w:rPr>
        <w:t xml:space="preserve"> кейс актуальной федеральной нормативно-правовой документации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sz w:val="24"/>
          <w:szCs w:val="24"/>
        </w:rPr>
        <w:t>оздана рабочая группа по изучению ФОП и информированию педагогического коллектива и родителей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составе:</w:t>
      </w:r>
    </w:p>
    <w:p>
      <w:pPr>
        <w:pStyle w:val="37"/>
        <w:numPr>
          <w:ilvl w:val="0"/>
          <w:numId w:val="0"/>
        </w:numPr>
        <w:spacing w:line="360" w:lineRule="auto"/>
        <w:ind w:left="-6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Морозова Н.А., старший воспитатель,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Никулина Е.Н., воспитатель,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Прохоренко Е.Н., воспитатель, 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Белорусова К.А., педагог - психолог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>ыл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утвержден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дорожная карта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дальнейшему изучению ФОП ДО и подготовке к внедрению с 1 сентября 2023 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ДОУ обеспечен электронным и печатным вариантом ФОП ДО. Также заведующим МБДОУ № 115 издан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риказ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 23 ОД от 16.03.2023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изменению ООП в связи с введением ФОП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Персональный состав рабочей группы, разрабатыва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ющей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 ООП: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Бородай О.А., заведующий, 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Морозова Н.А., старший воспитатель,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Никулина Е.Н., воспитатель,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Прохоренко Е.Н., воспитатель,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Белорусова К.А., педагог - психолог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Проведение мероприятий методической работы с педагогами помогло решить главные задачи годового плана работы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обеспечило повышение уровня профессиональной компетентности каждого педагога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Работа над педагогическими проблемами активизировала формы методической подготовки каждого воспитателя, подняла на более высокий уровень теоретическую подготовку, придала четкости и целеустремленности практическим мероприятиям.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В связи с работой  в дистанционном формате с детьми и их родителями, все педагоги освоили работу с сайтами, группами, сообществами, использовали интерактивные площадки, участвовали с детьми в онлайн - конкурсах и акциях.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>Внедряя дистанционные образовательные технологии в образовательную деятельность дошкольников педагоги тем самым повы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>сили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 собственной уровень педагогической компетентности и параллельно родителей.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В начале учебного года, а также далее в дистанционном формате, в</w:t>
      </w:r>
      <w:r>
        <w:rPr>
          <w:rFonts w:hint="default" w:ascii="Times New Roman" w:hAnsi="Times New Roman" w:eastAsia="Calibri" w:cs="Times New Roman"/>
          <w:sz w:val="24"/>
          <w:szCs w:val="24"/>
        </w:rPr>
        <w:t>оспитательно - образовательная работа строилась в соответствии с Типовой образовательной программой дошкольного образования «Растим личность» и Основной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образовательной программой дошкольного образования муниципального бюджетного дошкольного образовательного учреждения «Ясли-сад № 115 общеразвивающего типа города Макеевки».</w:t>
      </w:r>
    </w:p>
    <w:p>
      <w:pPr>
        <w:pStyle w:val="37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Для реализации вариативной  части  ООП МБДОУ № 115 использовались следующие Программы:</w:t>
      </w:r>
    </w:p>
    <w:p>
      <w:pPr>
        <w:pStyle w:val="37"/>
        <w:numPr>
          <w:ilvl w:val="0"/>
          <w:numId w:val="6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Подготовка к обучению грамоте. 6-7 лет: воспитательно-образовательная программа для детей дошкольного возраста: Методические рекомендации / Авт.-сост. Савченко М.В., Сипачева Е.В., Котова Л.Н., Бридько Г.Ф. – ГОУ ДПО «Донецкий РИДПО». – Донецк: Истоки, 2018. – 80 с. 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33CC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"https://drive.google.com/file/d/10hKluFC3nbOuSdEuQN7vAMRm5RAZaRDC/view"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33CC"/>
          <w:sz w:val="24"/>
          <w:szCs w:val="24"/>
          <w:u w:val="single"/>
        </w:rPr>
        <w:t>https://drive.google.com/file/d/10hKluFC3nbOuSdEuQN7vAMRm5RAZaRDC/view</w:t>
      </w:r>
      <w:r>
        <w:rPr>
          <w:rFonts w:hint="default" w:ascii="Times New Roman" w:hAnsi="Times New Roman" w:eastAsia="Calibri" w:cs="Times New Roman"/>
          <w:color w:val="0033CC"/>
          <w:sz w:val="24"/>
          <w:szCs w:val="24"/>
          <w:u w:val="single"/>
        </w:rPr>
        <w:fldChar w:fldCharType="end"/>
      </w:r>
    </w:p>
    <w:p>
      <w:pPr>
        <w:pStyle w:val="37"/>
        <w:numPr>
          <w:ilvl w:val="0"/>
          <w:numId w:val="6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"https://drive.google.com/file/d/12sdQsySTx3FU23mmB_rPasv7dO8SEYdK/view?usp=sharing"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sz w:val="24"/>
          <w:szCs w:val="24"/>
        </w:rPr>
        <w:t>Донбасс – мой край родной: воспитательно-образовательная программа для детей дошкольного возраста </w:t>
      </w:r>
      <w:r>
        <w:rPr>
          <w:rFonts w:hint="default"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Calibri" w:cs="Times New Roman"/>
          <w:sz w:val="24"/>
          <w:szCs w:val="24"/>
        </w:rPr>
        <w:t>/ сост. Арутюнян Л.Н., Сипачева Е.В., Савченко М.В., Макеенко Е.П., Губанова Н.В., Котова Л.Н., Бридько Г.Ф. – 2-е издание, доработанное. – ГОУ ДПО «Донецкий РИДПО». – Донецк: Истоки, 2018.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33CC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"https://drive.google.com/file/d/12sdQsySTx3FU23mmB_rPasv7dO8SEYdK/view"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33CC"/>
          <w:sz w:val="24"/>
          <w:szCs w:val="24"/>
          <w:u w:val="single"/>
        </w:rPr>
        <w:t>https://drive.google.com/file/d/12sdQsySTx3FU23mmB_rPasv7dO8SEYdK/view</w:t>
      </w:r>
      <w:r>
        <w:rPr>
          <w:rFonts w:hint="default" w:ascii="Times New Roman" w:hAnsi="Times New Roman" w:eastAsia="Calibri" w:cs="Times New Roman"/>
          <w:color w:val="0033CC"/>
          <w:sz w:val="24"/>
          <w:szCs w:val="24"/>
          <w:u w:val="single"/>
        </w:rPr>
        <w:fldChar w:fldCharType="end"/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Для осуществления качественного и эффективного воспитательно-образовательного процесса в учреждении использовались методические пособия, рекомендованные Министерством образования и науки Донецкой Народной Республики, а также методические пособия, рекомендованные Методическим центром управления образования администрации города Макеевки:</w:t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Развивающая предметно-пространственная среда как важный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фактор формирования личности ребёнка в условиях ДОО(У).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Методическое пособие. / Авт.-сост. Макеенко Е.П., Сипачёва Е.В., Ищук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В.С., Бойко Л.П. и др. – ГОУ ДПО «Донецкий РИДПО». – Донецк: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Истоки, 2018. – 44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00FF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"https://drive.google.com/file/d/1DAbo__07dhybvYaIqssIbZ2rDeesfvJD/view"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FF"/>
          <w:sz w:val="24"/>
          <w:szCs w:val="24"/>
          <w:u w:val="single"/>
        </w:rPr>
        <w:t>https://drive.google.com/file/d/1DAbo__07dhybvYaIqssIbZ2rDeesfvJD/view</w:t>
      </w:r>
      <w:r>
        <w:rPr>
          <w:rFonts w:hint="default" w:ascii="Times New Roman" w:hAnsi="Times New Roman" w:eastAsia="Calibri" w:cs="Times New Roman"/>
          <w:color w:val="0000FF"/>
          <w:sz w:val="24"/>
          <w:szCs w:val="24"/>
          <w:u w:val="single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Донбасс – мой край родной: методическое пособие по нравственно-патриотическому воспитанию детей 5–7 лет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/ </w:t>
      </w:r>
      <w:r>
        <w:rPr>
          <w:rFonts w:hint="default" w:ascii="Times New Roman" w:hAnsi="Times New Roman" w:eastAsia="Calibri" w:cs="Times New Roman"/>
          <w:sz w:val="24"/>
          <w:szCs w:val="24"/>
        </w:rPr>
        <w:t>Сост. Л. Н. Котова, Н. В. Губанова, Г. Ф. Бридько и др. – Донецк : Истоки, 2017. – 208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"https://drive.google.com/file/d/17v7RzdxDw9L6LSsYJZ2MWEKTvZ9HxucK/view"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FF"/>
          <w:sz w:val="24"/>
          <w:szCs w:val="24"/>
          <w:u w:val="single"/>
        </w:rPr>
        <w:t>https://drive.google.com/file/d/17v7RzdxDw9L6LSsYJZ2MWEKTvZ9HxucK/view</w:t>
      </w:r>
      <w:r>
        <w:rPr>
          <w:rFonts w:hint="default" w:ascii="Times New Roman" w:hAnsi="Times New Roman" w:eastAsia="Calibri" w:cs="Times New Roman"/>
          <w:color w:val="0000FF"/>
          <w:sz w:val="24"/>
          <w:szCs w:val="24"/>
          <w:u w:val="single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Донбасс – мой край родной: методическое пособие понравственно-патриотическому воспитанию детей 3–4 лет / Сост.Н. В. Губанова, Л. Н. Котова, Г. Ф. Бридько и др. – Донецк : Истоки, 2017. – 104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"https://drive.google.com/file/d/18bQ-faIeVqvl7yI4uLshjYV-K4YfMXwb/view"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https://drive.google.com/file/d/18bQ-faIeVqvl7yI4uLshjYV-K4YfMXwb/view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Диагностика индивидуального развития детей дошкольного возраста / авт.-сост. М.В.Савченко, Котова Л.Н., Губанова Н.В. Донецк: Истоки, 2017. 76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"https://drive.google.com/file/d/1ZlEigoQV-GnDiQibw38AYYWzoYlva0eN/view"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https://drive.google.com/file/d/1ZlEigoQV-GnDiQibw38AYYWzoYlva0eN/view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Формирование целостной картины мира в ролевых играх у детей дошкольного возраста: методическое пособие / Сост. Г. Ф. Бридько, Е. А. Бертынёва, С. М. Климкина и др. – Донецк : Истоки, 2017. – 374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"https://drive.google.com/file/d/1BZ-7ouYGUoAqWNDBZNVyyaZTDZxfujvk/view"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https://drive.google.com/file/d/1BZ-7ouYGUoAqWNDBZNVyyaZTDZxfujvk/view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Развитие коммуникативно-речевой компетентности детей дошкольного возраста средствами интерактивных форм, методов и приемов: методическое пособие / авт.-сост. Котова Л.Н., Прокопчук Ю.А., Егорова Л.А., Компаниец О.В., Новак Р.В., Нетребская О.Г., Пуресина Н.А., Яковлева В. В., Пастерская В.А., Иванова Е.В., Твердохлеб М.В., Ерёменко Ю.А. – Донецк: Истоки, 2017. – 84 с.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"https://drive.google.com/file/d/19pQp4B1eMpPx8big1CRFxgfvSHJQopRf/view"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https://drive.google.com/file/d/19pQp4B1eMpPx8big1CRFxgfvSHJQopRf/view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Составление годового плана работы дошкольной образовательной организации. Методические рекомендации – Макеевка, 2015 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"https://drive.google.com/drive/folders/0Bwky6Z2g4u1FYzFtQkVOQXdNUjQ"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https://drive.google.com/drive/folders/0Bwky6Z2g4u1FYzFtQkVOQXdNUjQ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Планирование учебно-воспитательного процесса по программе образовательной деятельности ДОО в соответствии с Государственным образовательным стандартом дошкольного образования. Методическое пособие – Макеевка, 2015 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"https://drive.google.com/drive/folders/0Bwky6Z2g4u1FYzFtQkVOQXdNUjQ"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https://drive.google.com/drive/folders/0Bwky6Z2g4u1FYzFtQkVOQXdNUjQ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Организация внутреннего контроля воспитательно-образовательной работы в дошкольном учреждении. Методическое пособие – Макеевка, 2016. 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"https://drive.google.com/drive/folders/0Bwky6Z2g4u1FYzFtQkVOQXdNUjQ"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https://drive.google.com/drive/folders/0Bwky6Z2g4u1FYzFtQkVOQXdNUjQ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Организация медико-педагогического контроля в процессе физического воспитания дошкольников в соответствии с Государственным образовательным стандартом дошкольного образования. Методическое пособие - Макеевка, 2017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"https://drive.google.com/file/d/0B3ndwwdpvzryR3FWTlZrT3dJQ0E/view"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https://drive.google.com/file/d/0B3ndwwdpvzryR3FWTlZrT3dJQ0E/view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Развивайка. Город, в котором я живу. Практическое пособие для детей старшего дошкольного возраста». 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"https://drive.google.com/drive/folders/0Bwky6Z2g4u1FckJiUWFrOG5PQVE"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https://drive.google.com/drive/folders/0Bwky6Z2g4u1FckJiUWFrOG5PQVE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Развивайка. В мире безопасности (часть 1 «Ребенок дома»). Практическое пособие для детей старшего дошкольного возраста - Макеевка, 2018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"https://drive.google.com/file/d/1f3BgbucbG_8_surciWg7r64YDyoNEl1D/view"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https://drive.google.com/file/d/1f3BgbucbG_8_surciWg7r64YDyoNEl1D/view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Развивайка. В мире безопасности (часть ІІ «Ребенок на улицах города»). Практическое пособие для детей старшего дошкольного возраста - Макеевка, 2018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"https://drive.google.com/file/d/1RmxQUFAP1iuAWixumdqGWzMWxjyjWMo4/view"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https://drive.google.com/file/d/1RmxQUFAP1iuAWixumdqGWzMWxjyjWMo4/view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"https://drive.google.com/file/d/18Sqq1Q2dUAUd2Cd2SzRUBNAK-NM0oGUD/view"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https://drive.google.com/file/d/18Sqq1Q2dUAUd2Cd2SzRUBNAK-NM0oGUD/view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pStyle w:val="37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Профессии моего города. Методическое пособие - Макеевка, 2017</w:t>
      </w:r>
    </w:p>
    <w:p>
      <w:pPr>
        <w:pStyle w:val="37"/>
        <w:spacing w:after="0" w:line="360" w:lineRule="auto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"https://drive.google.com/file/d/1xTpEl1zrOsGCztwG6EqyFlfhJckb9hRl/view"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t>https://drive.google.com/file/d/1xTpEl1zrOsGCztwG6EqyFlfhJckb9hRl/view</w:t>
      </w:r>
      <w:r>
        <w:rPr>
          <w:rStyle w:val="15"/>
          <w:rFonts w:hint="default" w:ascii="Times New Roman" w:hAnsi="Times New Roman" w:eastAsia="Calibri" w:cs="Times New Roman"/>
          <w:sz w:val="24"/>
          <w:szCs w:val="24"/>
        </w:rPr>
        <w:fldChar w:fldCharType="end"/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Одним из основных направлений работы МБДОУ, было создание безопасных условий для обучения и воспитания, охрана жизни и здоровья детей, охрана труда работников. Случаев детского и взрослого травматизма в в течение года не выявлено. Для реализации задач этой проблемы созданы определенные условия: 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рассмотрение вопросов по предупреждению детского и взрослого травматизма на совещаниях при заведующей, производственных собраниях; 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недель безопасности жизнедеятельности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Для дошкольников и их родителей организована работа в дистанционном формате на официальном сайте ДОУ и группе ВК</w:t>
      </w:r>
      <w:r>
        <w:rPr>
          <w:rFonts w:hint="default" w:ascii="Times New Roman" w:hAnsi="Times New Roman" w:cs="Times New Roman"/>
          <w:sz w:val="24"/>
          <w:szCs w:val="24"/>
        </w:rPr>
        <w:t xml:space="preserve">; 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наработка материалов по вопросу безопасности.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Также одной из главных задач в работе коллектива является содействие укреплению физического здоровья детей.  В течение года воспитатели пополнили картотеки дидактических игр, спортивных и подвижных игр, утренней гимнастики. Составлены консультации для родителей на тему «Использование здровьесберегающих технологий в ДОУ и семье», подготовлены памятки для родителей «Здоровый образ жизни».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дистанционном формате воспитатели предлагали дошкольникам занимательную зарядку и физкультминутки, загадки и мультфильмы на тему спорта и здорового образа жизни. Дети старших групп , которые занимаются в спортивных секциях, Фисун Михаил и Жданов Тимур, стали участниками Всероссийской акции «Физическая культура и спорт - альтернатива пагубным привычкам». 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 был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наполнен </w:t>
      </w:r>
      <w:r>
        <w:rPr>
          <w:rFonts w:hint="default" w:ascii="Times New Roman" w:hAnsi="Times New Roman" w:cs="Times New Roman"/>
          <w:sz w:val="24"/>
          <w:szCs w:val="24"/>
        </w:rPr>
        <w:t xml:space="preserve">мероприятиями и тематическими неделями.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Педагоги и дошкольники участвовали в онлайн - мероприятиях, посвящённых </w:t>
      </w:r>
      <w:r>
        <w:rPr>
          <w:rFonts w:hint="default" w:ascii="Times New Roman" w:hAnsi="Times New Roman" w:cs="Times New Roman"/>
          <w:sz w:val="24"/>
          <w:szCs w:val="24"/>
        </w:rPr>
        <w:t>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ому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, 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ню</w:t>
      </w:r>
      <w:r>
        <w:rPr>
          <w:rFonts w:hint="default" w:ascii="Times New Roman" w:hAnsi="Times New Roman" w:cs="Times New Roman"/>
          <w:sz w:val="24"/>
          <w:szCs w:val="24"/>
        </w:rPr>
        <w:t xml:space="preserve"> Защитника Отечества, 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ню</w:t>
      </w:r>
      <w:r>
        <w:rPr>
          <w:rFonts w:hint="default" w:ascii="Times New Roman" w:hAnsi="Times New Roman" w:cs="Times New Roman"/>
          <w:sz w:val="24"/>
          <w:szCs w:val="24"/>
        </w:rPr>
        <w:t xml:space="preserve"> России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Дню Победы, День Пущкинских сказок и др. </w:t>
      </w:r>
      <w:r>
        <w:rPr>
          <w:rFonts w:hint="default" w:ascii="Times New Roman" w:hAnsi="Times New Roman" w:cs="Times New Roman"/>
          <w:sz w:val="24"/>
          <w:szCs w:val="24"/>
        </w:rPr>
        <w:t>Фото и видео материалы для ознакомления представлены в соцсетях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сайте ДОУ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bidi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Педагогический коллектив МБДОУ №115 участвует во Всероссийском проекте «Мир в письмах. Посткроссинг между детскими садами». Данный проект в нашем ДОУ успешно реализуется третий год, а по всей России  охватил более 90 городов и населенных пунктов. С его помощью дети узнают много интересного о своей стране и находят друзей по переписке в других городах. Воспитатели делятся педагогическим опытом с коллегами.</w:t>
      </w:r>
    </w:p>
    <w:p>
      <w:pPr>
        <w:spacing w:line="36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этом году наше учреждение является участником проекта «Живые письма дошкольников» - новая форма организации патриотического воспитания в сетевом сообществе педагогов России. Данный проект  позволяет детям узнать о своей стране много нового с помощью технологии посткроссинга  и знакомит их с ровесниками посредством «живой» переписки.   В рамках проекта «Живые письма дошкольников», дети МБДОУ№115 из группы «Фантазеры», совместно с воспитателем Прохоренко Еленой Анатольевной, приняли участие во Всероссийской патриотической акции, посвященной Дню Победы в Великой Отечественной Войне «Поезд времени. Мы вместе ковали победу». Акция охватила многие города и села России.  Дошкольники в доступной форме знакомились с историей своей страны, своего города во время ВОВ.  На данный момент наш детский сад продолжает реализовывать проект по посткроссингу и активно принимает участие в новом марафоне о  природе нашей страны «Живая книга природы». Это будет уникальная книга о природе нашей страны, сделанная педагогами совместно с детьми. Книга планируется по разделам: ландшафт, деревья, цветы, животные, птицы, рыбы, заповедники.  Так, дети познакомятся с разнообразием природного мира нашей Родины - России. </w:t>
      </w:r>
    </w:p>
    <w:p>
      <w:pPr>
        <w:spacing w:line="36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Патриотическое воспитание – одно из важнейших звеньев системы воспитательной работы в детском саду в условиях введения ФГОС ДО, поэтому данная тема будет приоритетной и  в следующем учебном году.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целью обеспечения методической и консультативной помощи родителям, педагогический коллектив организовал  дистанционную работу, а также дистанционные занятия с детьми по всем направлениям развития. Работа проводилась с учетом годовых задач, в соответствии с планом работы ДОУ на 2022- 2023учебный год.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дистанционном режиме родителям предоставлялся методический и дидактический материал в соответствии с перспективным и тематическим планами: презентации, иллюстративный материал по разным образовательным областям, рекомендации по чтению литературных произведений, заучиванию наизусть стихотворений, скороговорок и т.д. Выложенный воспитателями материал предполагалось использовать родителями по своему желанию и с учетом своих возможностей. От родителей получали обратную связь в форме фото и видео материалов. Надо отметить, что не все родители были расположены к сотрудничеству, некоторые из них негативно высказывались о данной форме работы педагогов, ссылаясь на занятость на работе, не хватку времени для работы со своим ребенком. Но основная масса родителей и детей очень активно выполняли задания, выставляли рисунки, поделки, выполненные листы заданий.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Сайт дошкольного учреждения регулярно обновлялся и пополнялся материалом о жизни ДОУ, фотоотчетами о прошедших мероприятиях.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- 202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 xml:space="preserve">учебном году администрация и педагогический коллектив уделяли внимание оздоровительно - пропагандистской работе с родителями, темам по безопасности жизнедеятельности, умственному развитию, развитию творческих способностей детей и  патриотическому воспитанию детей.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Активные семьи поощря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лись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благодарственными листами и грамотами. 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2023 году все дети МБДОУ№115 прошли полное медицинское обследование.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В 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учебном году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детей подготовительной группы, уходящих в школу –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В рамках дистанционной работы с детьми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подготовительной группы, воспитатель Полякова Л.Я.,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организов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ывала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разные виды деятельности: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игровую деятельность;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восприятие художественной литературы и фольклора;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познавательную деятельность, экспериментирование;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изобразительную деятельность (рисование, лепку, аппликацию);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конструирование;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музыкальную деятельность (слушание музыки, пение);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элементарный бытовой труд;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двигательную деятельность (утренняя гимнастика, танцевальный флэш-моб).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Дистанционное обучение было реализовано в различных формах: занятия, консультации, фотоотчеты, видео-мастер – классы, виртуальные экскурсии, презентации,  конкурсы и акции.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Кроме того, на сайте дошкольной организации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разме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щен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перечень ссылок на различные сайты по вопросам развития, воспитания,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подготовке к обучению в школе,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оздоровления детей дошкольного возраста, которыми родители могли воспользоваться по своему усмотрению.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Взаимодействие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 xml:space="preserve">ДОУ №115 и школы №108 осуществлялась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дистанционном</w:t>
      </w:r>
      <w:r>
        <w:rPr>
          <w:rFonts w:hint="default" w:ascii="Times New Roman" w:hAnsi="Times New Roman" w:cs="Times New Roman"/>
          <w:sz w:val="24"/>
          <w:szCs w:val="24"/>
        </w:rPr>
        <w:t xml:space="preserve"> уровне.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Родители выпускников ДОУ получали информацию о событиях в школе, о порядке приема в 1 класс, приглашались для знакомства с учителями начальных классов.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Педагогами учреждения систематически проводится работа с неохваченными дошкольным образованием детьми микрорайона. Проведен ежегодный учет детей дошкольного возраста, проживающих на закрепленной территории. Результаты учета сверены с данными детской поликлиники и на основании предварительных списков составлена перспектива формирования детского контингента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уч. год. </w:t>
      </w:r>
    </w:p>
    <w:p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Деятельность коллектива ДОУ в течение 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учебного года была разнообразной и многоплановой. Весь коллектив работал стабильно.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Мероприятия административной и методической работы с педагогами и работниками ДОУ выполнялись с учетом годового плана работы ДОУ.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Проводилась работа по изучению и внедрению в работу инновационных технологий, изучению документов ФГОС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Однако,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 уважительной причине не выполнены ряд мероприятий, которые предполагали присутствия детей и их родителей, например, массовые праздники и мероприятия, коллективные просмотры ООД , оценка результативности работы с детьми.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</w:t>
      </w:r>
    </w:p>
    <w:p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Педагогический коллектив оценивает работу за прошедший учебный год – удовлетворительно. </w:t>
      </w:r>
    </w:p>
    <w:p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Перспективы развития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37"/>
        <w:keepNext w:val="0"/>
        <w:keepLines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повысить компетенции педагогических работников в вопросах применения ФОП ДО;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продолжать работу по укреплению материально - технической базы, повышению уровня оснащённости групп в соответствии с ФГОС ДО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продолжать работу по оснащению ДОУ методической и учебной литературой, соответствующей  требованиям ФГОС ДО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совершенствовать взаимодействия с семьей, искать новые, эффективные, актуальные и востребованные формы взаимодействия и сотрудничества, учитывать мнения и предложения родителей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продолжать работу по созданию условий для построения образовательной деятельности, направленное на интеллектуальное, творческое, физическое развитие детей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ввести в работу с воспитанниками новые физкультурно-оздоровительные и духовно-нравственные мероприятия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;</w:t>
      </w:r>
    </w:p>
    <w:p>
      <w:pPr>
        <w:pStyle w:val="37"/>
        <w:numPr>
          <w:ilvl w:val="0"/>
          <w:numId w:val="10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сформировать у частников образовательных отношений представления о важности труда, значимости и особом статусе педагогических работников и наставников.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Исходя из анализа воспитательно – образовательной и методической работы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учебном году, учитывая достижения и перспективы развития педагогического коллектива, определились следующие основные цели и задачи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год:</w:t>
      </w:r>
    </w:p>
    <w:p>
      <w:pPr>
        <w:spacing w:after="0" w:line="360" w:lineRule="auto"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/>
          <w:bCs w:val="0"/>
          <w:color w:val="auto"/>
          <w:sz w:val="24"/>
          <w:szCs w:val="24"/>
        </w:rPr>
        <w:t xml:space="preserve">Цель работы: </w:t>
      </w:r>
      <w:r>
        <w:rPr>
          <w:rFonts w:hint="default" w:ascii="Times New Roman" w:hAnsi="Times New Roman" w:eastAsia="SimSun" w:cs="Times New Roman"/>
          <w:sz w:val="24"/>
          <w:szCs w:val="24"/>
        </w:rPr>
        <w:t>построение работы ДОУ в соответствии с ФГОС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ДО</w:t>
      </w:r>
      <w:r>
        <w:rPr>
          <w:rFonts w:hint="default" w:ascii="Times New Roman" w:hAnsi="Times New Roman" w:eastAsia="SimSun" w:cs="Times New Roman"/>
          <w:sz w:val="24"/>
          <w:szCs w:val="24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>
      <w:pPr>
        <w:spacing w:after="0" w:line="360" w:lineRule="auto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Задачи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SimSun" w:cs="Times New Roman"/>
          <w:sz w:val="24"/>
          <w:szCs w:val="24"/>
        </w:rPr>
        <w:t>овершенствов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ать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профессиональн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ую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компетентност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педагогов в организации ранней профориентации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дошкольников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в условиях реализации ФГОС ДО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line="360" w:lineRule="auto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 w:eastAsia="en-US" w:bidi="ar-SA"/>
        </w:rPr>
        <w:t>Осуществлять комплексный подход к воспитанию и формированию детей в духе патриотизма, приобщение дошкольников к истории и культуре родного края.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 w:eastAsia="en-US" w:bidi="ar-SA"/>
        </w:rPr>
        <w:t>Создавать методическое обеспечение, способствующее развитию информационной компетентности педагогов ДОУ с целью оптимизации образовательного процесса в соответствии с ФОП ДО.</w:t>
      </w:r>
    </w:p>
    <w:p>
      <w:pPr>
        <w:pStyle w:val="3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УРОВНЯ ПРОФЕССИОНАЛЬНОГО МАСТЕРСТВА ПЕДАГОГОВ</w:t>
      </w:r>
    </w:p>
    <w:p>
      <w:pPr>
        <w:pStyle w:val="3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эффективную кадровую политику, позволяющую реализовать сопровождение по внедрению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</w:rPr>
        <w:t>ГОС ДО. Повышение профессиональной компетентности педагогов, совершенствование педагогического мастерства.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221"/>
        <w:gridCol w:w="1289"/>
        <w:gridCol w:w="71"/>
        <w:gridCol w:w="210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Содержание работы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Сроки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Ответственные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28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КУРСЫ ПОВЫШЕНИЯ КВАЛИФИКАЦИИ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Направить на курсы повышения квалификации при ДРИДПО педагогов: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Белорусова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К.А., педагог - психолог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(1.7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психолого - педагогического сопровождения личностно - ориентированного подхода в условиях ДОУ», для педагогов - психологов ДОУ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);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Белорусова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К.А. , воспитатель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(3.2.3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«Подготовка воспитателя к формированию грамотности у детей дошкольного возраста», для воспитателей ДОУ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)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Оныськив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Е.А., воспитатель (3.2.2 «Содержание о организация познавательного и речевого развития детей дошкольного возраста в соответствии с требованиями ФГОСТ ДО», для воспитателей ДОУ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Индивидуальное консультирование педагогов по выполнению докурсовых и послекурсовых заданий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Заслушать отчет о прохождении курсов, спланировать работу по послекурсовым заданиям.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Предоставить заявку на прохождение педагогами курсов в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году в МЦ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графику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МЦ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запросу педагогов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окончании курсов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Апрель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Заведющий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Бородай О.А.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28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МЕТОДИЧЕСКАЯ РАБОТА НА УРОВНЕ ОКРУГА, ГОРОДА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Ознакомить педагогов с планом - календарем методической работы на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учебный год. Определить участников МО и других форм работы в зависимости от целесообразности и пожеланий воспитателей.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Август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Направлять педагогов для участия в методических мероприятиях: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для воспитателей старших групп;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для воспитателей младших групп;</w:t>
            </w: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для музыкальных руководителей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для старших воспитателей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плану методической работы МЦ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О.А., 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Воспитатели: Никулину Е.Н.,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Прохоренко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Воспитатели: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Оныськив Е.А., Латыш В.П., Терещенко Н.А., Толмачеву И.В.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Полякову Л.Я.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Муз. рук.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Гуляева О.А.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Принять активное участие:</w:t>
            </w:r>
          </w:p>
          <w:p>
            <w:pPr>
              <w:pStyle w:val="3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августовской конференции</w:t>
            </w:r>
          </w:p>
          <w:p>
            <w:pPr>
              <w:pStyle w:val="3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детских творческих работ «Мой воспитатель самый-самый»</w:t>
            </w:r>
          </w:p>
          <w:p>
            <w:pPr>
              <w:pStyle w:val="3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Координационном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совещании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в 2023-2024 учебном году в соответствии с ФГОС 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3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SCIENCE SLAM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Марафон быстрых мастер-классов «Коротко о важном»</w:t>
            </w:r>
          </w:p>
          <w:p>
            <w:pPr>
              <w:pStyle w:val="37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 воспитателей групп раннего 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современных педагогических технологий в воспитательно-образовательный процесс в группах раннего возраста в рамках реализации ФОП ДО (МБДОУ№№ 34, 37).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Школа молодого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«PROдвижение»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органайзер. Профессиональный стандарт: что должен знать, уметь воспитатель дошкольного учреждения.</w:t>
            </w: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анкетирование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проблем в образовательной деятельности молодых педагогов</w:t>
            </w:r>
          </w:p>
          <w:p>
            <w:pPr>
              <w:pStyle w:val="3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 воспитателей групп раннего 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аста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современных педагогических технологий в воспитательно-образовательный процесс в группах раннего возраста в рамках реализации ФОП 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(МБДОУ№№ 28, 33, 55)</w:t>
            </w:r>
          </w:p>
          <w:p>
            <w:pPr>
              <w:pStyle w:val="3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pStyle w:val="3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Городской фестиваль музыкальных руководителей ДОУ «Со – Творение»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Август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Сентябрь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10.2023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31.10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26.03.2023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01.2024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14.02.2023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Никулина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Е.Н., Прохоренк Е.А.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Никулина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Е.Н., Полякова Л.Я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: Оныськив Е.А., Латыш В.П.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: Оныськив Е.А., Латыш В.П.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.рук.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Гуляева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Обеспечить участие педагогов в профессиональных конкурсах и конкурсах детских творческих коллективов.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По плану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МЦ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О.А., ст. воспитатель Морозова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Обеспечить участие молодых воспитателей в Школе молодых педагогов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По плану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МЦ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Заслушать отчеты об участии в методических мероприятиях, информировать педагогов о содержании и полученных рекомендациях.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Старший воспитатель Морозова Н.А.,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     Содействовать формированию библиотечных фондов учебной, научной, справочной, методической литературы, профессиональных периодических изданий художественной литературы, ориентировочный перечень которой предлагается программой «Растим личность».</w:t>
            </w: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Каждый месяц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Педагоги, ст. воспитатель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целью повышения качества реализации годовых задач в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учебном году: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систематически проводить «педчасы», направленные на определение системы педагогических воздействий, обеспечивающих повышение качества образовательного процесса;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создать во время проведения ООД и в повседневной жизни микроклимат педагогики сотрудничества;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осуществлять взаимодействие педагогов в ходе выполнения годовых задач;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обеспечить функционирование мониторинга достижений воспитанников в усвоении учебного материала согласно программе «Растим личность».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127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Старший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Морозова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28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САМООБРАЗОВАНИЕ ПЕДАГОГОВ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формирование у педагогов потребности в непрерывном профессиональном росте, постоянного самосовершенствования.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Утверждение персональных планов самообразования педагогов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(педчас)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 Морозова Н.А.,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Изучение новинок научно-методической литературы, периодических изданий.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Изучение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ГОС  ДО,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ФОП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, ООП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Изучение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возрастных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особенностей детей в соответствии с ФОП ДО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Изучение литературы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патриотическому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воспитанию детей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Изучение литературы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ранней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профориентации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ошкольников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приёмов мнемотехники в развитии связной речи с детьми младшего дошкольного возраста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Полякова Л.Я.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Формирование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ранней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профориентации детей дошкольного возраста 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Терещенко Н.А.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Тимбилинг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как средство формирования детского коллектива в образовательном процессе ДОУ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Никулина Е.Н.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эмоционального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интеллекта дошкольников на каждом возрастном этапе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Белорусова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«Экономическое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воспитание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дошкольников : формирование предпосылок финансовой 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грамотност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»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Толмачева И.В.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 творческих способностей детей дошкольного возраста и эмоционально – познавательной сферы через различные виды музыкальной деятельности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Гуляева О.А.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партнёрство между дошкольными учреждениями других городов России посредством почтовой переписки в рамках проекта «Посткроссинг в ДОУ»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Прохоренко Е.А.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развитие дошкольников с применением мультимедийных дидактических игр и презентаций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Латыш В.П.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" w:hRule="atLeast"/>
        </w:trPr>
        <w:tc>
          <w:tcPr>
            <w:tcW w:w="48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2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элементарных математических представлений у дошкольников посредством дидактических игр.</w:t>
            </w:r>
          </w:p>
        </w:tc>
        <w:tc>
          <w:tcPr>
            <w:tcW w:w="128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Оныськив Е.А.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МЕТОДИЧЕСКАЯ РАБОТА С КАДРАМИ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4280"/>
        <w:gridCol w:w="1276"/>
        <w:gridCol w:w="226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 работы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Ответственные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ПЕДАГОГИЧЕСКИЕ СОВЕТЫ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Установочный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«Основные направления работы дошкольного учебного учреждения  на 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Готовность дошкольного учреждения к новому учебному году.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Ознакомление с задачами воспитательно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образовательной работы ДОУ на 2023-2024 учебный год.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Согласование документов: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- ООП ДО;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- г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одовой план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МБДОУ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 202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 202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учебный год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ежим дня, утренней гимнастики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асписание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ООД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по возрастным группам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график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музыкальных и физкультурных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з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анятий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3.Вопрос о повышении, переподготовки  и аттестации кадров.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Другие вопрос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LiberationSerif-BoldItalic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Тема. </w:t>
            </w:r>
            <w:r>
              <w:rPr>
                <w:rFonts w:hint="default" w:ascii="Times New Roman" w:hAnsi="Times New Roman" w:eastAsia="LiberationSerif-BoldItalic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«Дошкольник и будущая профессия»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Цель: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теоретической и практической подготовки воспитателей, совершенствование практических навыков, необходимых в работе по ознакомлению детей  с профессиями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Выполнение решений предыдущего педагогического совета.</w:t>
            </w:r>
          </w:p>
          <w:p>
            <w:pPr>
              <w:shd w:val="clear" w:color="auto" w:fill="FFFFFF"/>
              <w:jc w:val="left"/>
              <w:outlineLvl w:val="0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Вступительное слово «</w:t>
            </w:r>
            <w:r>
              <w:rPr>
                <w:rFonts w:hint="default" w:ascii="Times New Roman" w:hAnsi="Times New Roman" w:cs="Times New Roman"/>
                <w:b w:val="0"/>
                <w:bCs/>
                <w:kern w:val="36"/>
                <w:sz w:val="24"/>
                <w:szCs w:val="24"/>
              </w:rPr>
              <w:t>«Ранняя профориентация детей дошкольного возраста как один из секретов их успешного личностного самоопределения в будущем»</w:t>
            </w:r>
          </w:p>
          <w:p>
            <w:pPr>
              <w:pStyle w:val="23"/>
              <w:shd w:val="clear" w:color="auto" w:fill="FFFFFF"/>
              <w:rPr>
                <w:bCs/>
                <w:color w:val="000000"/>
              </w:rPr>
            </w:pPr>
            <w:r>
              <w:rPr>
                <w:rFonts w:hint="default"/>
                <w:bCs/>
                <w:color w:val="000000"/>
                <w:lang w:val="ru-RU"/>
              </w:rPr>
              <w:t>3</w:t>
            </w:r>
            <w:r>
              <w:rPr>
                <w:bCs/>
                <w:color w:val="000000"/>
              </w:rPr>
              <w:t>.</w:t>
            </w:r>
            <w:r>
              <w:t xml:space="preserve"> </w:t>
            </w:r>
            <w:r>
              <w:rPr>
                <w:bCs/>
                <w:color w:val="000000"/>
              </w:rPr>
              <w:t>Аналитическая справка  по результатам тематической проверки  «</w:t>
            </w:r>
            <w:r>
              <w:rPr>
                <w:bCs/>
                <w:color w:val="000000"/>
                <w:lang w:val="ru-RU"/>
              </w:rPr>
              <w:t>Состояние</w:t>
            </w:r>
            <w:r>
              <w:rPr>
                <w:rFonts w:hint="default"/>
                <w:bCs/>
                <w:color w:val="000000"/>
                <w:lang w:val="ru-RU"/>
              </w:rPr>
              <w:t xml:space="preserve"> профориентационной работы с дошкольниками</w:t>
            </w:r>
            <w:r>
              <w:rPr>
                <w:bCs/>
                <w:color w:val="000000"/>
              </w:rPr>
              <w:t>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.Презентация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опыта работы: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«Современные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образовательные технологии по ранней профориентации дошкольников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- «Использование игр в ходе ознакомления дошкольников с профессиями»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- «Лэпбук - как средство ознакомления с профессией»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5.Деловая игра «Мир профессий»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.Состояние работы в ДОУ по ОТ и формированию основ безопасности жизнедеятельности дошкольников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Никулина Е.Н.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Латыш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«Патриотическое воспитание дошкольников в рамках требований ФГОС ДО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282828"/>
                <w:kern w:val="0"/>
                <w:sz w:val="24"/>
                <w:szCs w:val="24"/>
                <w:lang w:val="en-US" w:eastAsia="zh-CN" w:bidi="ar"/>
              </w:rPr>
              <w:t>совершенствовать работу в ДОУ по формированию нравственно-патриотических чувств воспитанников в соответствии с ФГОС ДО и ФОП 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Выполнение решений педагогического совета.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Воспитание нравственно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-патриотических чувств у детей дошкольного возраста в свете ФГОС 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Современные подходы к нравственно-патриотическому воспитанию дошкольников через познавательное развитие.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Взаимодействие ДОУ и семьи по вопросу патриотического воспитания дошкольников</w:t>
            </w:r>
          </w:p>
          <w:p>
            <w:pPr>
              <w:pStyle w:val="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5.«Педагогическая копилка». Презентация папок - передвижек для родительского уголка по теме педсовета.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 питания за осенне-зимний период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уч.год (информация)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 Характеристики аттестующихся педагогов.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Толмачева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медсестра Анастасова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Итоговый.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: 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нализ и подведение итогов за учебный год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Выполнение решений предыдущего педагогического совета.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Об основных итогах работы учреждения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учебном году. Доклад.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Самооценка работы педагогов за 2023-2024 учебный год, реализация планов по самообразованию.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комплексной проверки по подготовке детей старшего дошкольного возраста к обучению в школе (справка).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заболеваемости в ДОУ.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6.Обсуждение и утверждение плана работы на летний оздоровительный период.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7.Итоги  работы по охране труда и безопасной жизнедеятельности в ДОУ.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 воспитатели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медсестра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ГРУППОВЫЕ ФОРМЫ МЕТОДИЧЕСКОЙ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80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ПДС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ранней профориентации у детей дошкольного возраста в условиях реализации ФГОС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Style w:val="1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Цель мероприятия: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повышение уровня теоретической и практической подготовки воспитателей, совершенствование практических навыков, необходимых в работе по ознакомлению детей дошкольного возраста с профессиями взрослых людей.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нятие№1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Актуализация проблемы ранней профориентации на уровне дошкольного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: социализация и ранняя профориентация дошкольников.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работы по формированию у детей представлений о труде взрослых для каждой возрастной группы.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Занятие 2.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Принципы профориентационной</w:t>
            </w:r>
            <w:r>
              <w:rPr>
                <w:rFonts w:hint="default" w:ascii="Times New Roman" w:hAnsi="Times New Roman" w:eastAsia="Times New Roman" w:cs="Times New Roman"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работы.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работы с детьми </w:t>
            </w:r>
          </w:p>
          <w:p>
            <w:pPr>
              <w:pStyle w:val="3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РППС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Занятие 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Система работы по формированию у детей представлений о труде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зрослых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Организация взаимодействия с родителями в процессе ознакомления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детей с профессиями.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Январь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оспитатель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Практический психолог  Белорусова К.А.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Воспитатель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Воспитталь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Воспитатель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Прохоренко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Семинар – практикум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>
            <w:pPr>
              <w:pStyle w:val="23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Формирование у детей нравственно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патриотического отношения к малой Родине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образовательные и практические знания педагогов по нравственно - патриотическому воспитанию детей, систематизировать знания и умения по 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80" w:type="dxa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Мастер – класс для воспитателей:</w:t>
            </w:r>
          </w:p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Патриотическое воспитание </w:t>
            </w:r>
          </w:p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через народные подвижные игры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привлечь внимание педагогов к вопросу нравственно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патриотического воспитания дошкольников, повышения знаний в области народных игр.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рук.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Гуляева О.А.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Консультации для воспитателей: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Повышение компетенции педагогических работников в вопросах применения федеральной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образовательной программы дошкольного образования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–Морозова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pStyle w:val="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реализации ФОП ДО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–Морозова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Особенности организации развивающей предметно - пространственной среды в рамках реализации ФОП ДО, ООП ДО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Знакомство дошкольников с историей и культурой родного края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Прохоренко Е.А.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Гражданско-патриотическое воспитание в ОП по каждой возрастной группе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Знакомство воспитанников с государственными символами Российской Федерации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Январь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Обеспечение безопасности воспитанников в период пребывания в ДОУ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Изучаем ФОП: способы и направления поддержки детской инициативы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 Планирование работы с дошкольниками в летний оздоровительный период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9.Консультации по запросу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воспитателей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 Бородай О.А.,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воспитатель Морозова Н.А.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Коллективные просмотры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образовательная деятельность по социально – нравственному воспитанию в средней группе «Ознакомление с трудом взрослых»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Толмачева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профориентации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Никулина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Организованная образовательная деятельность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профориентации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мире 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Прохоренко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«Музыкальное путешествие»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Гуляева О.А.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приобщению детей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«Неделя педмастерства»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Февраль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Никулина Е.Н.,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Терещенко Н.А.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Оныськив Е.А.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Латыш В.В., Полякова Л.Я.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«Формирование основ безопасности жизнедеятельности у детей дошкольного возраста в образовательном процессе»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 педагоги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ИЗУЧЕНИЕ  ОРГАНИЗАЦИИ ЖИЗНЕДЕЯТЕЛЬНОСТИ ДЕТЕЙ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432"/>
        <w:gridCol w:w="1381"/>
        <w:gridCol w:w="1808"/>
        <w:gridCol w:w="1559"/>
        <w:gridCol w:w="113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 контроля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подведения итогов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Форма, вид контроля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Возрастные группы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Отметка о выполн..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Состояние профориентационной работы с дошкольниками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Педсовет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Тематический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 группы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«Состояние работы в ДОУ по формированию основ безопасности жизнедеятельности дошкольников»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Совещание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Тематический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Дошкольные группы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воспитанников подготовительной группы к обучению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 педсовету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Комплексный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ОРГАНИЗАЦИОННО -  ПЕДАГОГИЧЕСКАЯ РАБОТА</w:t>
      </w:r>
    </w:p>
    <w:tbl>
      <w:tblPr>
        <w:tblStyle w:val="26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712"/>
        <w:gridCol w:w="1774"/>
        <w:gridCol w:w="19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 работы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Сроки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Ответственные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Общие организационные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Конкурсы методического центра</w:t>
            </w:r>
          </w:p>
        </w:tc>
        <w:tc>
          <w:tcPr>
            <w:tcW w:w="177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плану МЦ</w:t>
            </w:r>
          </w:p>
        </w:tc>
        <w:tc>
          <w:tcPr>
            <w:tcW w:w="19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6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1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Общесадовская выставка поделок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картона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зоопарк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всех групп</w:t>
            </w:r>
          </w:p>
        </w:tc>
        <w:tc>
          <w:tcPr>
            <w:tcW w:w="166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1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фольги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Дракоша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7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</w:tc>
        <w:tc>
          <w:tcPr>
            <w:tcW w:w="166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папок - передвижек для родительского уголка «Патриотическое воспитание дошкольников», «Знакомим с государственными символами России»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Воспитаели всех групп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    С целью формирования ценностного отношения к природе провести акции:</w:t>
            </w:r>
          </w:p>
          <w:p>
            <w:pPr>
              <w:pStyle w:val="3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Экологическая акция «Спасем планету от мусора».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Уход и обновление детских книг «Чтобы дольше жили книги»;</w:t>
            </w:r>
          </w:p>
          <w:p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 всех групп</w:t>
            </w:r>
          </w:p>
        </w:tc>
        <w:tc>
          <w:tcPr>
            <w:tcW w:w="166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1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совместного творчества декоративно - прикладного искусства «Чайный сервиз» (техника папье - маше)</w:t>
            </w:r>
          </w:p>
        </w:tc>
        <w:tc>
          <w:tcPr>
            <w:tcW w:w="177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всех групп</w:t>
            </w:r>
          </w:p>
        </w:tc>
        <w:tc>
          <w:tcPr>
            <w:tcW w:w="166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-«Моя мама – лучшая на свете»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-«С Днем защитника Отечества»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выставки детских творческих работ:</w:t>
            </w:r>
          </w:p>
          <w:p>
            <w:pPr>
              <w:pStyle w:val="3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«Золотая осень»</w:t>
            </w:r>
          </w:p>
          <w:p>
            <w:pPr>
              <w:pStyle w:val="3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«Волшебница Зима»</w:t>
            </w:r>
          </w:p>
          <w:p>
            <w:pPr>
              <w:pStyle w:val="3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«Весна - весняночка»</w:t>
            </w:r>
          </w:p>
          <w:p>
            <w:pPr>
              <w:pStyle w:val="3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«Мой любимый город»</w:t>
            </w:r>
          </w:p>
          <w:p>
            <w:pPr>
              <w:pStyle w:val="3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«Зеленый огонек»</w:t>
            </w:r>
          </w:p>
          <w:p>
            <w:pPr>
              <w:pStyle w:val="3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«Охрана труда глазами детей»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воспитатель, воспитатели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Выставка коллективных работ, посвященных Дню Победы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дни здоровья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р. на квартал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дни охраны природы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р. на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развлечений» (прилагается)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Неделю правовых знаний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в год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Неделю охраны труда и безопасности ребенка в ДОУ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раза в год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 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Неделю безопасности жизнедеятельности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раза в год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 Ст. воспитатель,,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Обеспечить активное участие родителей в совместных праздниках и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развлечениях.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Взаимодействие ДОУ и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Организационная работа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 и согласовать совместный план взаимодействия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ДОУ №115 и ОШ №108.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Бородай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ОШ №108 Мордюшенко О.В.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Закрепить воспитателей подготовительной группы за классами и учителями начальных классов школы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Сентябрь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воспитатель, завуч школы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Работа с кадрами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Обсудить вопросы обеспечения перспективности и преемственности дошкольного и начального школьного звеньев образования на совещании.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 ст.воспитатель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Организовать проведение инструктивно – методических совещаний по ознакомлению нормативно – правовыми докуменктами, регулирующими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 дошкольного образования и начальной школы.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 учителя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Согласовать посещение учителями школы подготовительной группы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Ноябрь, апрель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 директор ОШ№108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консультацию для воспитателей и родителей с логопедом ОШ №108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 ОШ №108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родительское собрание с приглашением учителей начальных классов школы №108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Воспитатели подготовительной группы, учителя начальних классов 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Работа с детьми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Организовать целевые экскурсии дошкольников в школу: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Праздник первого звонка;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Ознакомление детей подготовительной группы со зданием и территорией школы;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Экскурсия к школьному стадиону;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Экскурсия в класс;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Посещение школьного музея славы им. 108 Гвардейской дивизии;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Экскурсия в библиотеку.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подг.гр.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Никулина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Спланировать работу по формированию познавательной и социальной мотивации к продолжению обучения в школе.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Сотрудничество с Юными инспекторами дорожного движения ОШ №108.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воспитатели подг. гр., завуч ОШ№108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РАБОТА С ДЕТЬМИ, НЕ ПОСЕЩАЮЩИХ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Уточнить списки детей дошкольного возраста, не посещающих ДОУ.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Август – 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Заведующий, 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Спланировать и согласовать график работы консультцентра «Семья», подобрать консультационный материал.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Н.А., 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Своевременно информировать население микрорайона о днях консультации и Днях открытых дверей в ДОУ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Н.А., 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Разместить необходимую  информацию на информационном стенде для родителей в ДОУ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ВЗАИМОДЕЙСТВИЕ С СЕМЬЯМИ ДОШКОЛЬНИКОВ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Основные направления работы дошкольного учебного заведения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ДОУ к новому учебному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Выборы родительского комитета, секретаря.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Заведующий ДОУ,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за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с планом работы на летний оздоровительный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Отчет родительского комитета о деятельности в текущем учебном году.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воспитетль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Родительский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комитет 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Отчет заведующего ДОУ перед общественностью о деятельности учреждения за текущий год, о ходе и результатах введения ГОС ДО 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Июнь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ГРУППОВЫЕ РОДИТЕЛЬСКИЕ СОБРАНИЯ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 возрастные группы: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I.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1.Информирование родителей о внедрении ФОП ДО.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1.Возрастные особенности детей 3,4,5,6 –го года жизни.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Задачи и содержание воспитательно - образовательной работы в группе.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3.Организационные вопросы. Выборы родительского комитета.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 возрастных групп, родительський коммитет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Группа раннего возраста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Ведущие виды деятельности детей раннего возраста: значение, развитие, показатели компетенции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2.Воспитание у детей навыков самостоятельности.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Витамины и здоровье вашего ребенка.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Наши достижения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2.Игры и развлечения с малышами в  семейном кругу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«Речевое развитие детей раннего возраста»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БЖ «Магические  «можно» и «нельзя» 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 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медсестра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– 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Младшая  группа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Развитие речи в семье.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 «Игра – неотъемлемое право ребенка» (правовое воспитание)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Приучайте ребенка быть здоровым (советы родителям).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Учимся понимать детей (правила дипломатического общения с детьми)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Воспитываем самостоятельного дошкольника (безопасность поведения ребенка дома и на улице)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Наши достижения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Декабрь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Средняя группа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Роль семьи, в развитии творческих способностей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«Дисциплина – не наказание»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Развитие речи детей в условиях семьи и детского сада.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Наши достижения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2.Дарим радость труда (организация трудовой деятельности дома).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БЖ«Научите ребенка быть осторожным»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4.Воспитание культуры общения .          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Декабрь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– 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Старшая  группа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«Особенности и проблемы речевого развития детей старшего дошкольного возраста».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«Дисциплина – не наказание».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«Оптимальная двигательная активность – залог гармоничного развития ребенка».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1.Наши достижения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«Предупреждение дорожно-транспортного травматизма  среди детей дошкольного возраста»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«Влияние родительских установок на развитие детей»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– 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медсестра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Подготовительная  группа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Эмоциональное благополучие в семье – залог успешного обучения в школе. Анкета для родителей: «В семье будущий первоклассник»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Оптимальная двигательная активность – залог гармоничного развития ребенка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Особенности и проблемы речевого развития детей старшего дошкольного возраста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1.Портрет дошкольника накануне его поступления в школу.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Факторы риска, которые усложняют адаптацию  будущих первоклассников (памятки).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Ребенок должен знать свои права и обязанности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«Лето - на пороге» (памятки по БЖД).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Декабрь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– 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Консультации для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Содержание работы 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Срок исполнения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Ответственный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посеешь - то и пожнешь!»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Бородай О.А.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Особенности социального развития детей дошкольного возраста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«Зачем нужно развивать мелкую моторику»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Январь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 Прохоренко Е.А.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«Дисциплина на улице - залог безопасности»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Латыш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Готовим детей к обучению в школе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Работа консультцентра «Семья»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Провести учет детей от рождения до 7 лет на закрепленной за дошкольным учреждением территории.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сентября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Проводить работу среди родителей и общественности о необходимости получения детьми дошкольного образования.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Организовать работу консультационного  центра для родителей или лиц их заменяющих и детей, воспитывающихся в условиях семьи.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Зав.ДОУ, Ст.воспитатель,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Ст.м/с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Проводить «Дни открытых дверей» для родителей, дети которых не посещают ДОУ, с организацией праздников, встречами с практическим психологом.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2" w:type="dxa"/>
          </w:tcPr>
          <w:p>
            <w:pPr>
              <w:tabs>
                <w:tab w:val="left" w:pos="9356"/>
              </w:tabs>
              <w:spacing w:after="120" w:line="240" w:lineRule="auto"/>
              <w:ind w:right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   Обеспечить методическое сопровождение по организации работы со старшими дошкольниками и подготовить их к обучению в школе.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Проводить индивидуальные консультации для родителей по запросу.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Материалы наглядной агитации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Своевременно обновлять содержание родительских уголков, информационных стендов.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Информировать родителей о мероприятиях в ДОУ на сайте учреждения.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течении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Приглашать родителей на общесадовские  выставки и конкурсы. 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Использовать сайт МДОУ, как источник информации для родителей учебного, методического и воспитательного характера.</w:t>
            </w:r>
          </w:p>
        </w:tc>
        <w:tc>
          <w:tcPr>
            <w:tcW w:w="17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течении года</w:t>
            </w:r>
          </w:p>
        </w:tc>
        <w:tc>
          <w:tcPr>
            <w:tcW w:w="19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 Морозова Н.А.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РАБОТА МЕТОДИЧЕСКОГО КАБИНЕТА</w:t>
      </w:r>
    </w:p>
    <w:tbl>
      <w:tblPr>
        <w:tblStyle w:val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04"/>
        <w:gridCol w:w="1702"/>
        <w:gridCol w:w="203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Сроки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Ответственные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Моделирование, обобщение, распространение ППО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Использовать опыт работы воспитателя Никулиной Е.Н. «Пробуждаемся играя» (комплексы гимнастики пробуждения)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Использовать опыт работы воспитателя Прохоренко Е.А. по теме: «Формирование  социально-коммуникативной   компетентности   у детей старшего дошкольного возраста  посредством использования технологии «Детская журналистика»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Использовать опыт работы воспитателя Прохоренко Е.А. по теме: «ПОСТКРОССИНГ как средство развития речевой, познавательной и творческой деятельности дошкольников»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Использовать опыт работы воспитателя Поляковой Л.Я.по теме: Пластилинография как средство развития художественных и творческих спос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бностей дошкольников»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опыт работы Терещенко Н.А. «Формирование основ правильного питания и культуры приема пищи у детей дошкольного возраста «Пр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вильное питание – залог здоровья»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опыт работы Никулиной Е.Н. по теме: Использование квест – технологиии в формировании безопарного поведения детей старшего дошкольного возраста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опыт работы Латыш В.П. по теме: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Технология «Утренний круг» как средство социализации дошкольников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Моделирование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опыта работы воспитателя Никулиной Е.Н. по теме :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Тимбилинг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как средство формирования детского коллектива в образовательном процессе ДОУ»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05.2024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 Воспитатель Морозова Н.А., воспитатель Никулина Е.Н.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Моделирование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опыта работы воспитателя Прохоренко Е.А. по теме: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партнёрство между дошкольными учреждениями других городов России посредством почтовой переписки в рамках проекта «Посткроссинг в ДОУ»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05.2024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 Воспитатель Морозова Н.А., воспитатель Прохоренко Е.А.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Моделирование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опыта работы воспитателя Латыш В.П. по теме: «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развитие дошкольников с применением мультимедийных дидактических игр и презентаций»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05.2024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 Воспитатель Морозова Н.А., воспитатель Латыш В.П.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Обмен опытом среди педагогов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Организовать обмен опытом среди педагогов ДОУ по темам: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ранняя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профориентация дошкольников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-организации работы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патриотическому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воспитанию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 детей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-основ безопасности жизнедеятельности у детей дошкольного возраста в образовательном процессе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Октябрь, ноябрь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Февраль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Май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РАБОТА С МОЛОДЫМИ ПЕДАГОГАМИ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организационного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совещания с молодыми педагогами, по ознакомлению их с нормативно-правовыми документами, ФГОС ДО, ФОП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ДО,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 МБДОУ№115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Назначение наставников для молодых педагогов. (Деловое соглашение).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10.2022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 по потребностям воспитателей 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участия молодых педагогов в работе методической службы учреждения.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Диагностирование педагогических работников с  целью определения уровня их подготовленности, запросов, интересов и возможностей. (Анкеты).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Взаимное посещение занятий и режимных процессов с последующим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обсуждением.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занятий у наставников.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Молодые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едагоги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Выбор  тем и составления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планов самообразовательной деятельности.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10.202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Молодые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едагоги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Консультации: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Планирование воспитательно-образовательного  процесса согласно обновленного ФГОС 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ООП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Практика - написание конспектов  занятий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-Методика проведения ООД.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Речь педагога –образец для подражания воспитанников.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-Организация прогулки с детьми  дошкольного возраста.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«Физкультурно-оздоровительная работа с детьми дошкольного возраста»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04.202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научной литературой, обсуждение новинок педагогической литературы, творческих находок других педагогов, изучение ППД.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Организовать взаимное посещение организованной деятельности  и режимных процессов с последующим обсуждением.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Просмотр организованной деятельности  у наставников: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развитие речи;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познавательно-математическая деятельность;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Изобразительная деятельность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Внедрение инноваций различного уровня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Внедрять в практику работы дошкольного учреждения программы: </w:t>
            </w:r>
          </w:p>
          <w:p>
            <w:pPr>
              <w:spacing w:after="0" w:line="240" w:lineRule="auto"/>
              <w:ind w:hanging="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ФОП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ind w:hanging="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ООП МБДОУ№115</w:t>
            </w:r>
          </w:p>
          <w:p>
            <w:pPr>
              <w:spacing w:after="0" w:line="240" w:lineRule="auto"/>
              <w:ind w:hanging="108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hanging="108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hanging="108"/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парциальные программы: </w:t>
            </w:r>
            <w:r>
              <w:rPr>
                <w:rFonts w:ascii="Times New Roman" w:hAnsi="Times New Roman" w:eastAsia="Calibri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- «</w:t>
            </w:r>
            <w:r>
              <w:rPr>
                <w:rFonts w:ascii="Times New Roman" w:hAnsi="Times New Roman" w:eastAsia="Calibri" w:cs="Times New Roman"/>
                <w:bCs/>
                <w:color w:val="auto"/>
                <w:sz w:val="24"/>
                <w:szCs w:val="24"/>
              </w:rPr>
              <w:t>Донбасс –  мой край родной</w:t>
            </w:r>
            <w:r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ind w:hanging="108"/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76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Парциальная программа математического развития дошкольников 3-7 лет "Игралочка" Л.Г. Петерсон, Е.Е. Кочемасовой.</w:t>
            </w:r>
          </w:p>
          <w:p>
            <w:pPr>
              <w:spacing w:after="0" w:line="240" w:lineRule="auto"/>
              <w:ind w:hanging="108"/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Внедрение в практику работы педагогических инноваций: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технологи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«Детская журналистика»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квест - технологии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технология «Утренний круг»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 Бородай О.А.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Педагоги учреждения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Все педагоги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Прохоренко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Никулина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Е.Н.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педагоги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Пополнение научно - методической базы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Привести в соответствие с требованиями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ФГОС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нормативно-правовую базу ДОУ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Формирование банка данных нормативно-правовых документов, регламентирующих реализацию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ФГОС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Организовать методическое и информационное сопровождение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ФОП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 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Продолжать формировать картотеку методической литературы, дидактических пособий, демонстрационного материала.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Пополнять картотеку педагогического опыта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Май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Пополнить методический кейс по социально – нравственному воспитанию,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ранней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профориентации дошкольников, патриотическому воспитанию.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Оформить методические выставки в помощь воспитателям:</w:t>
            </w:r>
          </w:p>
          <w:p>
            <w:pPr>
              <w:pStyle w:val="37"/>
              <w:numPr>
                <w:ilvl w:val="0"/>
                <w:numId w:val="24"/>
              </w:numPr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 педсоветам;</w:t>
            </w:r>
          </w:p>
          <w:p>
            <w:pPr>
              <w:pStyle w:val="37"/>
              <w:numPr>
                <w:ilvl w:val="0"/>
                <w:numId w:val="24"/>
              </w:numPr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 тематическим неделям;</w:t>
            </w:r>
          </w:p>
          <w:p>
            <w:pPr>
              <w:pStyle w:val="3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организации воспитательно-образовательной работы с учётом принципа сезонности</w:t>
            </w:r>
          </w:p>
          <w:p>
            <w:pPr>
              <w:pStyle w:val="37"/>
              <w:numPr>
                <w:ilvl w:val="0"/>
                <w:numId w:val="24"/>
              </w:numPr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 педчасам;</w:t>
            </w:r>
          </w:p>
          <w:p>
            <w:pPr>
              <w:pStyle w:val="37"/>
              <w:numPr>
                <w:ilvl w:val="0"/>
                <w:numId w:val="24"/>
              </w:numPr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консультациям, </w:t>
            </w:r>
          </w:p>
          <w:p>
            <w:pPr>
              <w:pStyle w:val="37"/>
              <w:numPr>
                <w:ilvl w:val="0"/>
                <w:numId w:val="24"/>
              </w:numPr>
              <w:spacing w:after="0" w:line="240" w:lineRule="auto"/>
              <w:ind w:left="374" w:hanging="3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семинарам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Организовать фотовыставки  тематических недель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Разработать методические рекомендации для воспитателей по разделам программы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Пополнять сайт организации материалами, иллюстрирующими воспитательно-образовательный процесс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Ст. воспитатель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Морозова Н.А.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АДМИНИСТРАТИВНО - ХОЗЯЙСТВЕННАЯ ДЕЯТЕЛЬНОСТЬ</w:t>
      </w:r>
    </w:p>
    <w:tbl>
      <w:tblPr>
        <w:tblStyle w:val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686"/>
        <w:gridCol w:w="1796"/>
        <w:gridCol w:w="191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Сроки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Ответственные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Производственные собрания и совещания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Распределение рабочего времени работников ДОУ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Соблюдение производственной дисциплины.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2.Организация питания.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1.Предупреждение травматизма и предотвращение инфекционных заболеваний, безопасность жизнедеятельности детей в летний оздоровительный период.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2.Оздоровительная летняя компания: закаливание детей, соблюдение техники безопасности и безопасности жизнедеятельности.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Административный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Осуществить комплектование групп в соответствии с возрастом детей.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01.09.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Укомплектовать ДОУ педагогическими работниками в соответствии с утвержденной сетью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01.09.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Проверить готовность групп к новому учебному году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01.09.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Ст..воспитатель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Контроль за готовностью ДОУ к зимнему периоду.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Оперативный контроль за работой структурных подразделений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Контролировать работу кладовщика по своевременному завозу, хранению продуктов питания, соблюдения сроков реализации, входного контроля качества продуктов.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Контролировать работу поваров: 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Закладку продуктов ;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Питание;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Качество приготовления блюд;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Нормы выдачи порций в 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группы;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Соблюдение санитарно- </w:t>
            </w:r>
          </w:p>
          <w:p>
            <w:pPr>
              <w:spacing w:after="0" w:line="240" w:lineRule="auto"/>
              <w:ind w:left="406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гигиенических требований при  обработке продуктов </w:t>
            </w:r>
          </w:p>
          <w:p>
            <w:pPr>
              <w:spacing w:after="0" w:line="240" w:lineRule="auto"/>
              <w:ind w:left="46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     питания;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выполнение инструкций по ТБ.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Контролировать работу завхоза : 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Экономное использование моющих и чистящих средств;</w:t>
            </w:r>
          </w:p>
          <w:p>
            <w:pPr>
              <w:pStyle w:val="3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Своевременный ремонт </w:t>
            </w:r>
          </w:p>
          <w:p>
            <w:pPr>
              <w:spacing w:after="0" w:line="240" w:lineRule="auto"/>
              <w:ind w:firstLine="60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мебели и сантехнического </w:t>
            </w:r>
          </w:p>
          <w:p>
            <w:pPr>
              <w:spacing w:after="0" w:line="240" w:lineRule="auto"/>
              <w:ind w:left="74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оборудования;</w:t>
            </w:r>
          </w:p>
          <w:p>
            <w:pPr>
              <w:pStyle w:val="3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Использование режима экономии воды и тепла (согласно лимитов), </w:t>
            </w:r>
          </w:p>
          <w:p>
            <w:pPr>
              <w:pStyle w:val="3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Своевременной подготовки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     системы отопления;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Проверки состояния  электрооборудования и 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электропроводки;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Частично провести ремонт канализационной системы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Контролировать работу старшей медицинской сестры: 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Ведение документации по </w:t>
            </w:r>
          </w:p>
          <w:p>
            <w:pPr>
              <w:spacing w:after="0" w:line="240" w:lineRule="auto"/>
              <w:ind w:left="459" w:hanging="28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    питанию;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Ведение медицинской </w:t>
            </w:r>
          </w:p>
          <w:p>
            <w:pPr>
              <w:spacing w:after="0" w:line="240" w:lineRule="auto"/>
              <w:ind w:left="459" w:hanging="28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    документации, медико - </w:t>
            </w:r>
          </w:p>
          <w:p>
            <w:pPr>
              <w:spacing w:after="0" w:line="240" w:lineRule="auto"/>
              <w:ind w:left="459" w:hanging="28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    педагогического контроля,    работу с детьми диспансерной группы, 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Своевременное обследование детей, 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прививок, 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заболеваемости, </w:t>
            </w:r>
          </w:p>
          <w:p>
            <w:pPr>
              <w:pStyle w:val="3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Своевременное прохождение медицинского осмотра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          работников ДОУ,</w:t>
            </w:r>
          </w:p>
          <w:p>
            <w:pPr>
              <w:pStyle w:val="3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мероприятий по профилактике короновирусной инфекции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Ежемесячно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Проверять качество уборки помещения ДОУ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Контролировать работу прачечной: </w:t>
            </w:r>
          </w:p>
          <w:p>
            <w:pPr>
              <w:pStyle w:val="3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и соблюдение  графика смены белья,   качество стирка белья, </w:t>
            </w:r>
          </w:p>
          <w:p>
            <w:pPr>
              <w:pStyle w:val="3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Соблюдение норм расходов  моющих средств, </w:t>
            </w:r>
          </w:p>
          <w:p>
            <w:pPr>
              <w:pStyle w:val="3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Сохранность оборудования, </w:t>
            </w:r>
          </w:p>
          <w:p>
            <w:pPr>
              <w:pStyle w:val="3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Выполнение инструкций по ТБ.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 ст. м/с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Контроль за выполнением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Контролировать выполнение планов мероприятий: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физкультурно – оздоровительной работы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организации медицинской работы в ДОУ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развлечений и праздников в ДОУ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работы по предупреждению детского дорожно – транспортного травматизма в МБДОУ№115 (план прилагается)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работы по безопасности жизнедеятельности учасников учебно – воспитательного процесса в МБДОУ№115 (план прилагается)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мероприятий по пожарной безопасности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правообразовательных мероприятий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преемставенности ДОУ №115 и ОШ №108 (план прилагается);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Комплексный план мероприятий по организации работы по охране труда и безопасности жизнедеятельности (план прилагается)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План работы с молодыми специалистами (прилагается)</w:t>
            </w:r>
          </w:p>
          <w:p>
            <w:pPr>
              <w:pStyle w:val="3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План мероприятий по профилактике короновирусной инфекции ( прилагается)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Обновление и пополнение материально-технической базы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Подготовить помещения к осенне - зимнему периоду.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Заведующий, 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Пополнить кабинет врача лечебными средствами.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мере возможности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Заведующий, ст. медсестра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Сделать ревизию отопительной и водоснабжающей систем.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октябрь – ноябрь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Своевременно ремонтировать мебель и мягкий инвентарь.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Постоянно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Продолжить обновление посуды в возрастных группах и пищеблоке.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По мере необходимости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Заведующий, 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Продолжить обновление детской мебели (столы, стулья, шкафы, кровати).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 течение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Заведующий, родительський коммитет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Частичный ремонт ограждения учреждения.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завхоз 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Продолжить обрезку и ликвидацию сухих деревьев и веток.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Сделать запас песка для посыпки дорожек зимой.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01.11.2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Контролировать своевременное ведение и сдачу необходимой документации: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Табелей ежедневного посещения детей,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Накопительные ведомости по питанию детей,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Статистический отчет,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Отчет по травматизму.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Ежемес.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Утверждение штатного расписания, сметы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Вести постоянный учет расходов бюджетных и внебюджетных средств (медикаменты, игрушки, канцтовары, хозяйственный инвентарь)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Материально отвественные 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Провести инвентаризацию, списание непригодного имущества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 завхоз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Вместе с родительским комитетом контролировать работу по привлечению и использованию внебюджетных средств.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Родительский комитет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/>
    <w:p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23814"/>
      <w:docPartObj>
        <w:docPartGallery w:val="autotext"/>
      </w:docPartObj>
    </w:sdtPr>
    <w:sdtContent>
      <w:p>
        <w:pPr>
          <w:pStyle w:val="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EABEA"/>
    <w:multiLevelType w:val="singleLevel"/>
    <w:tmpl w:val="F30EA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49AFDF"/>
    <w:multiLevelType w:val="singleLevel"/>
    <w:tmpl w:val="F849A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CD8FDD"/>
    <w:multiLevelType w:val="multilevel"/>
    <w:tmpl w:val="0CCD8FDD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3">
    <w:nsid w:val="0E3112A7"/>
    <w:multiLevelType w:val="multilevel"/>
    <w:tmpl w:val="0E3112A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6B0BC8"/>
    <w:multiLevelType w:val="multilevel"/>
    <w:tmpl w:val="106B0B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7C6E04"/>
    <w:multiLevelType w:val="multilevel"/>
    <w:tmpl w:val="117C6E0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2050DC"/>
    <w:multiLevelType w:val="multilevel"/>
    <w:tmpl w:val="172050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8704D1"/>
    <w:multiLevelType w:val="multilevel"/>
    <w:tmpl w:val="198704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F07F9"/>
    <w:multiLevelType w:val="multilevel"/>
    <w:tmpl w:val="258F07F9"/>
    <w:lvl w:ilvl="0" w:tentative="0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9">
    <w:nsid w:val="2A9A0906"/>
    <w:multiLevelType w:val="multilevel"/>
    <w:tmpl w:val="2A9A090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5272E82"/>
    <w:multiLevelType w:val="singleLevel"/>
    <w:tmpl w:val="35272E8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35D7303E"/>
    <w:multiLevelType w:val="multilevel"/>
    <w:tmpl w:val="35D730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E54F1C"/>
    <w:multiLevelType w:val="multilevel"/>
    <w:tmpl w:val="3CE54F1C"/>
    <w:lvl w:ilvl="0" w:tentative="0">
      <w:start w:val="1"/>
      <w:numFmt w:val="bullet"/>
      <w:lvlText w:val=""/>
      <w:lvlJc w:val="left"/>
      <w:pPr>
        <w:ind w:left="143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5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7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9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1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3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5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7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92" w:hanging="360"/>
      </w:pPr>
      <w:rPr>
        <w:rFonts w:hint="default" w:ascii="Wingdings" w:hAnsi="Wingdings"/>
      </w:rPr>
    </w:lvl>
  </w:abstractNum>
  <w:abstractNum w:abstractNumId="13">
    <w:nsid w:val="3D9404DF"/>
    <w:multiLevelType w:val="multilevel"/>
    <w:tmpl w:val="3D9404DF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0B47146"/>
    <w:multiLevelType w:val="multilevel"/>
    <w:tmpl w:val="40B47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E253DC"/>
    <w:multiLevelType w:val="multilevel"/>
    <w:tmpl w:val="40E253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FFA9060"/>
    <w:multiLevelType w:val="singleLevel"/>
    <w:tmpl w:val="4FFA906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517B10AD"/>
    <w:multiLevelType w:val="multilevel"/>
    <w:tmpl w:val="517B10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B4071AB"/>
    <w:multiLevelType w:val="multilevel"/>
    <w:tmpl w:val="5B4071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E6400"/>
    <w:multiLevelType w:val="multilevel"/>
    <w:tmpl w:val="617E64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1BC2F37"/>
    <w:multiLevelType w:val="multilevel"/>
    <w:tmpl w:val="61BC2F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9E1348A"/>
    <w:multiLevelType w:val="singleLevel"/>
    <w:tmpl w:val="69E1348A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6A5C2228"/>
    <w:multiLevelType w:val="multilevel"/>
    <w:tmpl w:val="6A5C22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CAF41DF"/>
    <w:multiLevelType w:val="multilevel"/>
    <w:tmpl w:val="6CAF41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A5FC3"/>
    <w:multiLevelType w:val="multilevel"/>
    <w:tmpl w:val="6D0A5FC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8E6566"/>
    <w:multiLevelType w:val="multilevel"/>
    <w:tmpl w:val="6F8E6566"/>
    <w:lvl w:ilvl="0" w:tentative="0">
      <w:start w:val="1"/>
      <w:numFmt w:val="bullet"/>
      <w:lvlText w:val=""/>
      <w:lvlJc w:val="left"/>
      <w:pPr>
        <w:ind w:left="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00" w:hanging="360"/>
      </w:pPr>
      <w:rPr>
        <w:rFonts w:hint="default" w:ascii="Wingdings" w:hAnsi="Wingdings"/>
      </w:rPr>
    </w:lvl>
  </w:abstractNum>
  <w:abstractNum w:abstractNumId="26">
    <w:nsid w:val="70CC5DC6"/>
    <w:multiLevelType w:val="singleLevel"/>
    <w:tmpl w:val="70CC5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89671BA"/>
    <w:multiLevelType w:val="multilevel"/>
    <w:tmpl w:val="789671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B2043AF"/>
    <w:multiLevelType w:val="multilevel"/>
    <w:tmpl w:val="7B2043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18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6"/>
  </w:num>
  <w:num w:numId="10">
    <w:abstractNumId w:val="25"/>
  </w:num>
  <w:num w:numId="11">
    <w:abstractNumId w:val="0"/>
  </w:num>
  <w:num w:numId="12">
    <w:abstractNumId w:val="27"/>
  </w:num>
  <w:num w:numId="13">
    <w:abstractNumId w:val="19"/>
  </w:num>
  <w:num w:numId="14">
    <w:abstractNumId w:val="6"/>
  </w:num>
  <w:num w:numId="15">
    <w:abstractNumId w:val="22"/>
  </w:num>
  <w:num w:numId="16">
    <w:abstractNumId w:val="1"/>
  </w:num>
  <w:num w:numId="17">
    <w:abstractNumId w:val="21"/>
  </w:num>
  <w:num w:numId="18">
    <w:abstractNumId w:val="10"/>
  </w:num>
  <w:num w:numId="19">
    <w:abstractNumId w:val="26"/>
  </w:num>
  <w:num w:numId="20">
    <w:abstractNumId w:val="5"/>
  </w:num>
  <w:num w:numId="21">
    <w:abstractNumId w:val="24"/>
  </w:num>
  <w:num w:numId="22">
    <w:abstractNumId w:val="4"/>
  </w:num>
  <w:num w:numId="23">
    <w:abstractNumId w:val="8"/>
  </w:num>
  <w:num w:numId="24">
    <w:abstractNumId w:val="3"/>
  </w:num>
  <w:num w:numId="25">
    <w:abstractNumId w:val="20"/>
  </w:num>
  <w:num w:numId="26">
    <w:abstractNumId w:val="17"/>
  </w:num>
  <w:num w:numId="27">
    <w:abstractNumId w:val="11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70"/>
    <w:rsid w:val="00006EF3"/>
    <w:rsid w:val="000151B6"/>
    <w:rsid w:val="000823F5"/>
    <w:rsid w:val="00083778"/>
    <w:rsid w:val="00083DF3"/>
    <w:rsid w:val="000A1A0E"/>
    <w:rsid w:val="000A61E9"/>
    <w:rsid w:val="000B3EA4"/>
    <w:rsid w:val="000C6282"/>
    <w:rsid w:val="000E0B46"/>
    <w:rsid w:val="00130B52"/>
    <w:rsid w:val="001348D1"/>
    <w:rsid w:val="00134A4B"/>
    <w:rsid w:val="001446CC"/>
    <w:rsid w:val="001465C8"/>
    <w:rsid w:val="00176587"/>
    <w:rsid w:val="00177D4A"/>
    <w:rsid w:val="001B7698"/>
    <w:rsid w:val="001C2B88"/>
    <w:rsid w:val="001C4A03"/>
    <w:rsid w:val="001D5E86"/>
    <w:rsid w:val="001D6F0A"/>
    <w:rsid w:val="001F056D"/>
    <w:rsid w:val="002003A2"/>
    <w:rsid w:val="002270F7"/>
    <w:rsid w:val="0024445D"/>
    <w:rsid w:val="00250642"/>
    <w:rsid w:val="002723F1"/>
    <w:rsid w:val="002F3775"/>
    <w:rsid w:val="002F7390"/>
    <w:rsid w:val="00351B55"/>
    <w:rsid w:val="00395BE7"/>
    <w:rsid w:val="0039654F"/>
    <w:rsid w:val="003E5028"/>
    <w:rsid w:val="00411996"/>
    <w:rsid w:val="004139C4"/>
    <w:rsid w:val="00416292"/>
    <w:rsid w:val="00425178"/>
    <w:rsid w:val="0042523B"/>
    <w:rsid w:val="00460600"/>
    <w:rsid w:val="00475641"/>
    <w:rsid w:val="00493D4B"/>
    <w:rsid w:val="004A369A"/>
    <w:rsid w:val="004B5E3F"/>
    <w:rsid w:val="004D20E0"/>
    <w:rsid w:val="004D2C23"/>
    <w:rsid w:val="00521242"/>
    <w:rsid w:val="00526B5E"/>
    <w:rsid w:val="005410E9"/>
    <w:rsid w:val="00556869"/>
    <w:rsid w:val="00576B05"/>
    <w:rsid w:val="00585A45"/>
    <w:rsid w:val="005919E1"/>
    <w:rsid w:val="00591ADC"/>
    <w:rsid w:val="00591C97"/>
    <w:rsid w:val="005A75CF"/>
    <w:rsid w:val="005C1765"/>
    <w:rsid w:val="005E034D"/>
    <w:rsid w:val="00612320"/>
    <w:rsid w:val="00617568"/>
    <w:rsid w:val="00617D00"/>
    <w:rsid w:val="00626F7B"/>
    <w:rsid w:val="00633ECD"/>
    <w:rsid w:val="00665BC3"/>
    <w:rsid w:val="0066670C"/>
    <w:rsid w:val="006824E6"/>
    <w:rsid w:val="006A5178"/>
    <w:rsid w:val="006C055B"/>
    <w:rsid w:val="006C0AE6"/>
    <w:rsid w:val="006C27C1"/>
    <w:rsid w:val="00722539"/>
    <w:rsid w:val="00767B70"/>
    <w:rsid w:val="00771EBF"/>
    <w:rsid w:val="00796120"/>
    <w:rsid w:val="007B304C"/>
    <w:rsid w:val="007B3BFA"/>
    <w:rsid w:val="007B5FBD"/>
    <w:rsid w:val="00800062"/>
    <w:rsid w:val="008163DD"/>
    <w:rsid w:val="0082160D"/>
    <w:rsid w:val="00866C72"/>
    <w:rsid w:val="00892491"/>
    <w:rsid w:val="00897570"/>
    <w:rsid w:val="008A5348"/>
    <w:rsid w:val="009215EF"/>
    <w:rsid w:val="00962A22"/>
    <w:rsid w:val="009844FD"/>
    <w:rsid w:val="009A5343"/>
    <w:rsid w:val="009B6455"/>
    <w:rsid w:val="009D305C"/>
    <w:rsid w:val="009F3FDF"/>
    <w:rsid w:val="009F4449"/>
    <w:rsid w:val="009F5966"/>
    <w:rsid w:val="00A15E20"/>
    <w:rsid w:val="00A26EEC"/>
    <w:rsid w:val="00A31730"/>
    <w:rsid w:val="00A32B03"/>
    <w:rsid w:val="00A54077"/>
    <w:rsid w:val="00A55354"/>
    <w:rsid w:val="00A7534D"/>
    <w:rsid w:val="00AA4AC1"/>
    <w:rsid w:val="00AD1D98"/>
    <w:rsid w:val="00AD5B22"/>
    <w:rsid w:val="00AF56D7"/>
    <w:rsid w:val="00B002C3"/>
    <w:rsid w:val="00B04950"/>
    <w:rsid w:val="00B151FF"/>
    <w:rsid w:val="00B261C4"/>
    <w:rsid w:val="00B26C8D"/>
    <w:rsid w:val="00B33834"/>
    <w:rsid w:val="00B34792"/>
    <w:rsid w:val="00B37DD1"/>
    <w:rsid w:val="00B95261"/>
    <w:rsid w:val="00BA5175"/>
    <w:rsid w:val="00BA633F"/>
    <w:rsid w:val="00BB1B51"/>
    <w:rsid w:val="00BB2AF7"/>
    <w:rsid w:val="00BB628C"/>
    <w:rsid w:val="00BC1573"/>
    <w:rsid w:val="00BC5F7E"/>
    <w:rsid w:val="00BD5142"/>
    <w:rsid w:val="00BF042D"/>
    <w:rsid w:val="00C01A5D"/>
    <w:rsid w:val="00C20C65"/>
    <w:rsid w:val="00C420D0"/>
    <w:rsid w:val="00C44E98"/>
    <w:rsid w:val="00C91CAF"/>
    <w:rsid w:val="00CA227F"/>
    <w:rsid w:val="00CC140A"/>
    <w:rsid w:val="00CD5589"/>
    <w:rsid w:val="00CE4810"/>
    <w:rsid w:val="00CF19DC"/>
    <w:rsid w:val="00D12BA4"/>
    <w:rsid w:val="00D16EC2"/>
    <w:rsid w:val="00D5096B"/>
    <w:rsid w:val="00D6546A"/>
    <w:rsid w:val="00D844AC"/>
    <w:rsid w:val="00D92A76"/>
    <w:rsid w:val="00DE3BC8"/>
    <w:rsid w:val="00DE4781"/>
    <w:rsid w:val="00DF4365"/>
    <w:rsid w:val="00E07EFF"/>
    <w:rsid w:val="00E1428E"/>
    <w:rsid w:val="00E23C33"/>
    <w:rsid w:val="00E26C89"/>
    <w:rsid w:val="00E44948"/>
    <w:rsid w:val="00E51BDC"/>
    <w:rsid w:val="00E801CF"/>
    <w:rsid w:val="00E9212C"/>
    <w:rsid w:val="00E95136"/>
    <w:rsid w:val="00EA01A5"/>
    <w:rsid w:val="00EA7CB8"/>
    <w:rsid w:val="00EB3FD8"/>
    <w:rsid w:val="00EE1EEE"/>
    <w:rsid w:val="00F23708"/>
    <w:rsid w:val="00F263FB"/>
    <w:rsid w:val="00F271AB"/>
    <w:rsid w:val="00F476CC"/>
    <w:rsid w:val="00F5134E"/>
    <w:rsid w:val="00F64360"/>
    <w:rsid w:val="00F70586"/>
    <w:rsid w:val="00FA4985"/>
    <w:rsid w:val="00FA6F5D"/>
    <w:rsid w:val="00FB6117"/>
    <w:rsid w:val="13600FE9"/>
    <w:rsid w:val="13D64C3F"/>
    <w:rsid w:val="19AE09DF"/>
    <w:rsid w:val="1B7B68C7"/>
    <w:rsid w:val="1D2B0689"/>
    <w:rsid w:val="25225273"/>
    <w:rsid w:val="273742B2"/>
    <w:rsid w:val="34120670"/>
    <w:rsid w:val="3574019E"/>
    <w:rsid w:val="45160950"/>
    <w:rsid w:val="4B74023D"/>
    <w:rsid w:val="5B65025C"/>
    <w:rsid w:val="694A1AD4"/>
    <w:rsid w:val="6C3401C6"/>
    <w:rsid w:val="74F4049A"/>
    <w:rsid w:val="7A715646"/>
    <w:rsid w:val="7AC65815"/>
    <w:rsid w:val="7EA3048B"/>
    <w:rsid w:val="7F8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21798E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2DA2BF"/>
      <w:sz w:val="26"/>
      <w:szCs w:val="26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2DA2BF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2DA2BF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Times New Roman" w:cs="Times New Roman"/>
      <w:color w:val="16505E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Times New Roman" w:cs="Times New Roman"/>
      <w:i/>
      <w:iCs/>
      <w:color w:val="16505E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Times New Roman" w:cs="Times New Roman"/>
      <w:color w:val="2DA2BF"/>
      <w:sz w:val="20"/>
      <w:szCs w:val="20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Balloon Text"/>
    <w:basedOn w:val="1"/>
    <w:link w:val="5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2DA2BF"/>
      <w:sz w:val="18"/>
      <w:szCs w:val="18"/>
    </w:rPr>
  </w:style>
  <w:style w:type="paragraph" w:styleId="19">
    <w:name w:val="footnote text"/>
    <w:basedOn w:val="1"/>
    <w:link w:val="7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header"/>
    <w:basedOn w:val="1"/>
    <w:link w:val="6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Title"/>
    <w:basedOn w:val="1"/>
    <w:next w:val="1"/>
    <w:link w:val="40"/>
    <w:qFormat/>
    <w:uiPriority w:val="10"/>
    <w:pPr>
      <w:pBdr>
        <w:bottom w:val="single" w:color="2DA2BF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343434"/>
      <w:spacing w:val="5"/>
      <w:kern w:val="28"/>
      <w:sz w:val="52"/>
      <w:szCs w:val="52"/>
    </w:rPr>
  </w:style>
  <w:style w:type="paragraph" w:styleId="22">
    <w:name w:val="footer"/>
    <w:basedOn w:val="1"/>
    <w:link w:val="6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Body Text 3"/>
    <w:basedOn w:val="1"/>
    <w:link w:val="70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val="uk-UA" w:eastAsia="uk-UA"/>
    </w:rPr>
  </w:style>
  <w:style w:type="paragraph" w:styleId="25">
    <w:name w:val="Subtitle"/>
    <w:basedOn w:val="1"/>
    <w:next w:val="1"/>
    <w:link w:val="41"/>
    <w:qFormat/>
    <w:uiPriority w:val="11"/>
    <w:rPr>
      <w:rFonts w:ascii="Cambria" w:hAnsi="Cambria" w:eastAsia="Times New Roman" w:cs="Times New Roman"/>
      <w:i/>
      <w:iCs/>
      <w:color w:val="2DA2BF"/>
      <w:spacing w:val="15"/>
      <w:sz w:val="24"/>
      <w:szCs w:val="24"/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basedOn w:val="11"/>
    <w:link w:val="2"/>
    <w:qFormat/>
    <w:uiPriority w:val="9"/>
    <w:rPr>
      <w:rFonts w:ascii="Cambria" w:hAnsi="Cambria" w:eastAsia="Times New Roman" w:cs="Times New Roman"/>
      <w:b/>
      <w:bCs/>
      <w:color w:val="21798E"/>
      <w:sz w:val="28"/>
      <w:szCs w:val="28"/>
    </w:rPr>
  </w:style>
  <w:style w:type="character" w:customStyle="1" w:styleId="28">
    <w:name w:val="Заголовок 2 Знак"/>
    <w:basedOn w:val="11"/>
    <w:link w:val="3"/>
    <w:qFormat/>
    <w:uiPriority w:val="9"/>
    <w:rPr>
      <w:rFonts w:ascii="Cambria" w:hAnsi="Cambria" w:eastAsia="Times New Roman" w:cs="Times New Roman"/>
      <w:b/>
      <w:bCs/>
      <w:color w:val="2DA2BF"/>
      <w:sz w:val="26"/>
      <w:szCs w:val="26"/>
    </w:rPr>
  </w:style>
  <w:style w:type="character" w:customStyle="1" w:styleId="29">
    <w:name w:val="Заголовок 3 Знак"/>
    <w:basedOn w:val="11"/>
    <w:link w:val="4"/>
    <w:semiHidden/>
    <w:qFormat/>
    <w:uiPriority w:val="9"/>
    <w:rPr>
      <w:rFonts w:ascii="Cambria" w:hAnsi="Cambria" w:eastAsia="Times New Roman" w:cs="Times New Roman"/>
      <w:b/>
      <w:bCs/>
      <w:color w:val="2DA2BF"/>
    </w:rPr>
  </w:style>
  <w:style w:type="character" w:customStyle="1" w:styleId="30">
    <w:name w:val="Заголовок 4 Знак"/>
    <w:basedOn w:val="11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2DA2BF"/>
    </w:rPr>
  </w:style>
  <w:style w:type="character" w:customStyle="1" w:styleId="31">
    <w:name w:val="Заголовок 5 Знак"/>
    <w:basedOn w:val="11"/>
    <w:link w:val="6"/>
    <w:semiHidden/>
    <w:qFormat/>
    <w:uiPriority w:val="9"/>
    <w:rPr>
      <w:rFonts w:ascii="Cambria" w:hAnsi="Cambria" w:eastAsia="Times New Roman" w:cs="Times New Roman"/>
      <w:color w:val="16505E"/>
    </w:rPr>
  </w:style>
  <w:style w:type="character" w:customStyle="1" w:styleId="32">
    <w:name w:val="Заголовок 6 Знак"/>
    <w:basedOn w:val="11"/>
    <w:link w:val="7"/>
    <w:semiHidden/>
    <w:qFormat/>
    <w:uiPriority w:val="9"/>
    <w:rPr>
      <w:rFonts w:ascii="Cambria" w:hAnsi="Cambria" w:eastAsia="Times New Roman" w:cs="Times New Roman"/>
      <w:i/>
      <w:iCs/>
      <w:color w:val="16505E"/>
    </w:rPr>
  </w:style>
  <w:style w:type="character" w:customStyle="1" w:styleId="33">
    <w:name w:val="Заголовок 7 Знак"/>
    <w:basedOn w:val="11"/>
    <w:link w:val="8"/>
    <w:semiHidden/>
    <w:qFormat/>
    <w:uiPriority w:val="9"/>
    <w:rPr>
      <w:rFonts w:ascii="Cambria" w:hAnsi="Cambria" w:eastAsia="Times New Roman" w:cs="Times New Roman"/>
      <w:i/>
      <w:iCs/>
      <w:color w:val="404040"/>
    </w:rPr>
  </w:style>
  <w:style w:type="character" w:customStyle="1" w:styleId="34">
    <w:name w:val="Заголовок 8 Знак"/>
    <w:basedOn w:val="11"/>
    <w:link w:val="9"/>
    <w:semiHidden/>
    <w:qFormat/>
    <w:uiPriority w:val="9"/>
    <w:rPr>
      <w:rFonts w:ascii="Cambria" w:hAnsi="Cambria" w:eastAsia="Times New Roman" w:cs="Times New Roman"/>
      <w:color w:val="2DA2BF"/>
      <w:sz w:val="20"/>
      <w:szCs w:val="20"/>
    </w:rPr>
  </w:style>
  <w:style w:type="character" w:customStyle="1" w:styleId="35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customStyle="1" w:styleId="36">
    <w:name w:val="Стиль1"/>
    <w:basedOn w:val="37"/>
    <w:link w:val="38"/>
    <w:qFormat/>
    <w:uiPriority w:val="0"/>
    <w:pPr>
      <w:spacing w:line="360" w:lineRule="auto"/>
      <w:jc w:val="both"/>
    </w:pPr>
  </w:style>
  <w:style w:type="paragraph" w:styleId="37">
    <w:name w:val="List Paragraph"/>
    <w:basedOn w:val="1"/>
    <w:link w:val="39"/>
    <w:qFormat/>
    <w:uiPriority w:val="34"/>
    <w:pPr>
      <w:ind w:left="720"/>
      <w:contextualSpacing/>
    </w:pPr>
  </w:style>
  <w:style w:type="character" w:customStyle="1" w:styleId="38">
    <w:name w:val="Стиль1 Знак"/>
    <w:basedOn w:val="39"/>
    <w:link w:val="36"/>
    <w:qFormat/>
    <w:uiPriority w:val="0"/>
  </w:style>
  <w:style w:type="character" w:customStyle="1" w:styleId="39">
    <w:name w:val="Абзац списка Знак"/>
    <w:basedOn w:val="11"/>
    <w:link w:val="37"/>
    <w:qFormat/>
    <w:uiPriority w:val="34"/>
  </w:style>
  <w:style w:type="character" w:customStyle="1" w:styleId="40">
    <w:name w:val="Название Знак"/>
    <w:basedOn w:val="11"/>
    <w:link w:val="21"/>
    <w:qFormat/>
    <w:uiPriority w:val="10"/>
    <w:rPr>
      <w:rFonts w:ascii="Cambria" w:hAnsi="Cambria" w:eastAsia="Times New Roman" w:cs="Times New Roman"/>
      <w:color w:val="343434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5"/>
    <w:qFormat/>
    <w:uiPriority w:val="11"/>
    <w:rPr>
      <w:rFonts w:ascii="Cambria" w:hAnsi="Cambria" w:eastAsia="Times New Roman" w:cs="Times New Roman"/>
      <w:i/>
      <w:iCs/>
      <w:color w:val="2DA2BF"/>
      <w:spacing w:val="15"/>
      <w:sz w:val="24"/>
      <w:szCs w:val="24"/>
    </w:rPr>
  </w:style>
  <w:style w:type="paragraph" w:styleId="4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43">
    <w:name w:val="Quote"/>
    <w:basedOn w:val="1"/>
    <w:next w:val="1"/>
    <w:link w:val="44"/>
    <w:qFormat/>
    <w:uiPriority w:val="2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uiPriority w:val="2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30"/>
    <w:pPr>
      <w:pBdr>
        <w:bottom w:val="single" w:color="2DA2BF" w:sz="4" w:space="4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46">
    <w:name w:val="Выделенная цитата Знак"/>
    <w:basedOn w:val="11"/>
    <w:link w:val="45"/>
    <w:qFormat/>
    <w:uiPriority w:val="30"/>
    <w:rPr>
      <w:b/>
      <w:bCs/>
      <w:i/>
      <w:iCs/>
      <w:color w:val="2DA2BF"/>
    </w:rPr>
  </w:style>
  <w:style w:type="character" w:customStyle="1" w:styleId="47">
    <w:name w:val="Subtle Emphasis"/>
    <w:qFormat/>
    <w:uiPriority w:val="19"/>
    <w:rPr>
      <w:i/>
      <w:iCs/>
      <w:color w:val="808080"/>
    </w:rPr>
  </w:style>
  <w:style w:type="character" w:customStyle="1" w:styleId="48">
    <w:name w:val="Intense Emphasis"/>
    <w:qFormat/>
    <w:uiPriority w:val="21"/>
    <w:rPr>
      <w:b/>
      <w:bCs/>
      <w:i/>
      <w:iCs/>
      <w:color w:val="2DA2BF"/>
    </w:rPr>
  </w:style>
  <w:style w:type="character" w:customStyle="1" w:styleId="49">
    <w:name w:val="Subtle Reference"/>
    <w:qFormat/>
    <w:uiPriority w:val="31"/>
    <w:rPr>
      <w:smallCaps/>
      <w:color w:val="DA1F28"/>
      <w:u w:val="single"/>
    </w:rPr>
  </w:style>
  <w:style w:type="character" w:customStyle="1" w:styleId="50">
    <w:name w:val="Intense Reference"/>
    <w:qFormat/>
    <w:uiPriority w:val="32"/>
    <w:rPr>
      <w:b/>
      <w:bCs/>
      <w:smallCaps/>
      <w:color w:val="DA1F28"/>
      <w:spacing w:val="5"/>
      <w:u w:val="single"/>
    </w:rPr>
  </w:style>
  <w:style w:type="character" w:customStyle="1" w:styleId="51">
    <w:name w:val="Book Title"/>
    <w:qFormat/>
    <w:uiPriority w:val="33"/>
    <w:rPr>
      <w:b/>
      <w:bCs/>
      <w:smallCaps/>
      <w:spacing w:val="5"/>
    </w:rPr>
  </w:style>
  <w:style w:type="paragraph" w:customStyle="1" w:styleId="5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3">
    <w:name w:val="Текст выноски Знак"/>
    <w:basedOn w:val="11"/>
    <w:link w:val="1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5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5">
    <w:name w:val="c1"/>
    <w:basedOn w:val="11"/>
    <w:qFormat/>
    <w:uiPriority w:val="0"/>
  </w:style>
  <w:style w:type="paragraph" w:customStyle="1" w:styleId="56">
    <w:name w:val="c4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7">
    <w:name w:val="c22"/>
    <w:basedOn w:val="11"/>
    <w:qFormat/>
    <w:uiPriority w:val="0"/>
  </w:style>
  <w:style w:type="character" w:customStyle="1" w:styleId="58">
    <w:name w:val="c14"/>
    <w:basedOn w:val="11"/>
    <w:qFormat/>
    <w:uiPriority w:val="0"/>
  </w:style>
  <w:style w:type="character" w:customStyle="1" w:styleId="59">
    <w:name w:val="c27"/>
    <w:basedOn w:val="11"/>
    <w:qFormat/>
    <w:uiPriority w:val="0"/>
  </w:style>
  <w:style w:type="character" w:customStyle="1" w:styleId="60">
    <w:name w:val="c5"/>
    <w:basedOn w:val="11"/>
    <w:qFormat/>
    <w:uiPriority w:val="0"/>
  </w:style>
  <w:style w:type="paragraph" w:customStyle="1" w:styleId="61">
    <w:name w:val="c8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2">
    <w:name w:val="c11"/>
    <w:basedOn w:val="11"/>
    <w:qFormat/>
    <w:uiPriority w:val="0"/>
  </w:style>
  <w:style w:type="paragraph" w:customStyle="1" w:styleId="63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4">
    <w:name w:val="c0"/>
    <w:basedOn w:val="11"/>
    <w:qFormat/>
    <w:uiPriority w:val="0"/>
  </w:style>
  <w:style w:type="character" w:customStyle="1" w:styleId="65">
    <w:name w:val="apple-converted-space"/>
    <w:basedOn w:val="11"/>
    <w:qFormat/>
    <w:uiPriority w:val="0"/>
  </w:style>
  <w:style w:type="table" w:customStyle="1" w:styleId="66">
    <w:name w:val="Сетка таблицы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7">
    <w:name w:val="Верхний колонтитул Знак"/>
    <w:basedOn w:val="11"/>
    <w:link w:val="20"/>
    <w:qFormat/>
    <w:uiPriority w:val="99"/>
  </w:style>
  <w:style w:type="character" w:customStyle="1" w:styleId="68">
    <w:name w:val="Нижний колонтитул Знак"/>
    <w:basedOn w:val="11"/>
    <w:link w:val="22"/>
    <w:qFormat/>
    <w:uiPriority w:val="99"/>
  </w:style>
  <w:style w:type="character" w:customStyle="1" w:styleId="69">
    <w:name w:val="fontstyle01"/>
    <w:basedOn w:val="11"/>
    <w:qFormat/>
    <w:uiPriority w:val="0"/>
    <w:rPr>
      <w:rFonts w:hint="default" w:ascii="Times New Roman" w:hAnsi="Times New Roman" w:cs="Times New Roman"/>
      <w:b/>
      <w:bCs/>
      <w:color w:val="FF0000"/>
      <w:sz w:val="40"/>
      <w:szCs w:val="40"/>
    </w:rPr>
  </w:style>
  <w:style w:type="character" w:customStyle="1" w:styleId="70">
    <w:name w:val="Основной текст 3 Знак"/>
    <w:basedOn w:val="11"/>
    <w:link w:val="24"/>
    <w:qFormat/>
    <w:uiPriority w:val="0"/>
    <w:rPr>
      <w:rFonts w:ascii="Times New Roman" w:hAnsi="Times New Roman" w:eastAsia="Times New Roman" w:cs="Times New Roman"/>
      <w:sz w:val="16"/>
      <w:szCs w:val="16"/>
      <w:lang w:val="uk-UA" w:eastAsia="uk-UA"/>
    </w:rPr>
  </w:style>
  <w:style w:type="paragraph" w:customStyle="1" w:styleId="7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72">
    <w:name w:val="Текст сноски Знак"/>
    <w:basedOn w:val="11"/>
    <w:link w:val="1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педагогов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 </c:v>
                </c:pt>
                <c:pt idx="1">
                  <c:v>Среднее профессиональное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занимаемой должности</c:v>
                </c:pt>
                <c:pt idx="2">
                  <c:v>Без категории</c:v>
                </c:pt>
                <c:pt idx="3">
                  <c:v>І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25462962962963"/>
          <c:y val="0.166567616547932"/>
          <c:w val="0.884259259259259"/>
          <c:h val="0.6513882639670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 лет и более</c:v>
                </c:pt>
                <c:pt idx="1">
                  <c:v>0т 10 до 20 лет</c:v>
                </c:pt>
                <c:pt idx="2">
                  <c:v>от 1 до 10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CDCA7-7D09-4F2F-A145-27CA2C5C5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13487</Words>
  <Characters>76878</Characters>
  <Lines>640</Lines>
  <Paragraphs>180</Paragraphs>
  <TotalTime>0</TotalTime>
  <ScaleCrop>false</ScaleCrop>
  <LinksUpToDate>false</LinksUpToDate>
  <CharactersWithSpaces>90185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2021-06-30T13:01:00Z</dcterms:created>
  <dc:creator>user</dc:creator>
  <cp:lastModifiedBy>Admin</cp:lastModifiedBy>
  <cp:lastPrinted>2022-08-31T12:19:00Z</cp:lastPrinted>
  <dcterms:modified xsi:type="dcterms:W3CDTF">2023-08-23T10:46:23Z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01E8172E95C04277B5B1705FA70E9D90</vt:lpwstr>
  </property>
</Properties>
</file>